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21" w:rsidRPr="009C7921" w:rsidRDefault="009C7921" w:rsidP="00FD2BBB">
      <w:pPr>
        <w:jc w:val="center"/>
        <w:rPr>
          <w:rFonts w:ascii="Century Gothic" w:eastAsiaTheme="minorHAnsi" w:hAnsi="Century Gothic" w:cs="Century Gothic"/>
          <w:b/>
          <w:i/>
          <w:color w:val="000000"/>
          <w:sz w:val="28"/>
          <w:szCs w:val="28"/>
        </w:rPr>
      </w:pPr>
      <w:r w:rsidRPr="009C7921">
        <w:rPr>
          <w:rFonts w:ascii="Century Gothic" w:eastAsiaTheme="minorHAnsi" w:hAnsi="Century Gothic" w:cs="Century Gothic"/>
          <w:b/>
          <w:i/>
          <w:color w:val="000000"/>
          <w:sz w:val="28"/>
          <w:szCs w:val="28"/>
        </w:rPr>
        <w:t>(DA PREDISPORRE SU CARTA INTESTATA DELL’AZIENDA)</w:t>
      </w:r>
    </w:p>
    <w:p w:rsidR="009C7921" w:rsidRDefault="009C7921" w:rsidP="00FD2BBB">
      <w:pPr>
        <w:jc w:val="center"/>
        <w:rPr>
          <w:rFonts w:ascii="Century Gothic" w:eastAsiaTheme="minorHAnsi" w:hAnsi="Century Gothic" w:cs="Century Gothic"/>
          <w:b/>
          <w:color w:val="000000"/>
          <w:sz w:val="28"/>
          <w:szCs w:val="28"/>
        </w:rPr>
      </w:pPr>
    </w:p>
    <w:p w:rsidR="00FD2BBB" w:rsidRPr="0004423C" w:rsidRDefault="00FD2BBB" w:rsidP="00FD2BBB">
      <w:pPr>
        <w:jc w:val="center"/>
        <w:rPr>
          <w:rFonts w:ascii="Century Gothic" w:eastAsiaTheme="minorHAnsi" w:hAnsi="Century Gothic" w:cs="Century Gothic"/>
          <w:b/>
          <w:color w:val="000000"/>
          <w:sz w:val="28"/>
          <w:szCs w:val="28"/>
        </w:rPr>
      </w:pPr>
      <w:r w:rsidRPr="0004423C">
        <w:rPr>
          <w:rFonts w:ascii="Century Gothic" w:eastAsiaTheme="minorHAnsi" w:hAnsi="Century Gothic" w:cs="Century Gothic"/>
          <w:b/>
          <w:color w:val="000000"/>
          <w:sz w:val="28"/>
          <w:szCs w:val="28"/>
        </w:rPr>
        <w:t>VERBALE DI INFORMAZIONE AZIENDALE</w:t>
      </w:r>
    </w:p>
    <w:p w:rsidR="00FD2BBB" w:rsidRPr="0004423C" w:rsidRDefault="00FD2BBB" w:rsidP="00FD2BBB">
      <w:pPr>
        <w:jc w:val="center"/>
        <w:rPr>
          <w:rFonts w:ascii="Century Gothic" w:eastAsiaTheme="minorHAnsi" w:hAnsi="Century Gothic" w:cs="Century Gothic"/>
          <w:color w:val="000000"/>
        </w:rPr>
      </w:pPr>
      <w:r w:rsidRPr="0004423C">
        <w:rPr>
          <w:rFonts w:ascii="Century Gothic" w:eastAsiaTheme="minorHAnsi" w:hAnsi="Century Gothic" w:cs="Century Gothic"/>
          <w:color w:val="000000"/>
        </w:rPr>
        <w:t>Misure per il contrasto e il contenimento della diffusione del virus Covid-19</w:t>
      </w:r>
    </w:p>
    <w:p w:rsidR="00FD2BBB" w:rsidRPr="0004423C" w:rsidRDefault="00FD2BBB" w:rsidP="00FD2BBB">
      <w:pPr>
        <w:jc w:val="center"/>
        <w:rPr>
          <w:rFonts w:ascii="Century Gothic" w:eastAsiaTheme="minorHAnsi" w:hAnsi="Century Gothic" w:cs="Century Gothic"/>
          <w:color w:val="000000"/>
        </w:rPr>
      </w:pPr>
      <w:r w:rsidRPr="0004423C">
        <w:rPr>
          <w:rFonts w:ascii="Century Gothic" w:eastAsiaTheme="minorHAnsi" w:hAnsi="Century Gothic" w:cs="Century Gothic"/>
          <w:color w:val="000000"/>
        </w:rPr>
        <w:t>negli ambienti di lavoro del settore edile</w:t>
      </w:r>
    </w:p>
    <w:p w:rsidR="00FD2BBB" w:rsidRDefault="00FD2BBB" w:rsidP="00FD2BBB">
      <w:pPr>
        <w:jc w:val="center"/>
      </w:pPr>
    </w:p>
    <w:p w:rsidR="00FD2BBB" w:rsidRPr="0004423C" w:rsidRDefault="00FD2BBB" w:rsidP="0004423C">
      <w:pPr>
        <w:spacing w:after="200" w:line="276" w:lineRule="auto"/>
        <w:ind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In data </w:t>
      </w:r>
      <w:r w:rsidR="009C7921">
        <w:rPr>
          <w:rFonts w:ascii="Century Gothic" w:eastAsiaTheme="minorHAnsi" w:hAnsi="Century Gothic" w:cs="Century Gothic"/>
          <w:color w:val="000000"/>
          <w:sz w:val="22"/>
          <w:szCs w:val="22"/>
        </w:rPr>
        <w:t>___</w:t>
      </w:r>
      <w:r w:rsidRPr="0004423C">
        <w:rPr>
          <w:rFonts w:ascii="Century Gothic" w:eastAsiaTheme="minorHAnsi" w:hAnsi="Century Gothic" w:cs="Century Gothic"/>
          <w:color w:val="000000"/>
          <w:sz w:val="22"/>
          <w:szCs w:val="22"/>
        </w:rPr>
        <w:t>/</w:t>
      </w:r>
      <w:r w:rsidR="009C7921">
        <w:rPr>
          <w:rFonts w:ascii="Century Gothic" w:eastAsiaTheme="minorHAnsi" w:hAnsi="Century Gothic" w:cs="Century Gothic"/>
          <w:color w:val="000000"/>
          <w:sz w:val="22"/>
          <w:szCs w:val="22"/>
        </w:rPr>
        <w:t>___</w:t>
      </w:r>
      <w:r w:rsidRPr="0004423C">
        <w:rPr>
          <w:rFonts w:ascii="Century Gothic" w:eastAsiaTheme="minorHAnsi" w:hAnsi="Century Gothic" w:cs="Century Gothic"/>
          <w:color w:val="000000"/>
          <w:sz w:val="22"/>
          <w:szCs w:val="22"/>
        </w:rPr>
        <w:t>/</w:t>
      </w:r>
      <w:r w:rsidR="009C7921">
        <w:rPr>
          <w:rFonts w:ascii="Century Gothic" w:eastAsiaTheme="minorHAnsi" w:hAnsi="Century Gothic" w:cs="Century Gothic"/>
          <w:color w:val="000000"/>
          <w:sz w:val="22"/>
          <w:szCs w:val="22"/>
        </w:rPr>
        <w:t>____</w:t>
      </w:r>
      <w:r w:rsidRPr="0004423C">
        <w:rPr>
          <w:rFonts w:ascii="Century Gothic" w:eastAsiaTheme="minorHAnsi" w:hAnsi="Century Gothic" w:cs="Century Gothic"/>
          <w:color w:val="000000"/>
          <w:sz w:val="22"/>
          <w:szCs w:val="22"/>
        </w:rPr>
        <w:t xml:space="preserve"> presso la sede dell’azienda sita in </w:t>
      </w:r>
      <w:r w:rsidR="009C7921">
        <w:rPr>
          <w:rFonts w:ascii="Century Gothic" w:eastAsiaTheme="minorHAnsi" w:hAnsi="Century Gothic" w:cs="Century Gothic"/>
          <w:color w:val="000000"/>
          <w:sz w:val="22"/>
          <w:szCs w:val="22"/>
        </w:rPr>
        <w:t>_____________</w:t>
      </w:r>
      <w:r w:rsidRPr="0004423C">
        <w:rPr>
          <w:rFonts w:ascii="Century Gothic" w:eastAsiaTheme="minorHAnsi" w:hAnsi="Century Gothic" w:cs="Century Gothic"/>
          <w:color w:val="000000"/>
          <w:sz w:val="22"/>
          <w:szCs w:val="22"/>
        </w:rPr>
        <w:t xml:space="preserve">a </w:t>
      </w:r>
      <w:r w:rsidR="009C7921">
        <w:rPr>
          <w:rFonts w:ascii="Century Gothic" w:eastAsiaTheme="minorHAnsi" w:hAnsi="Century Gothic" w:cs="Century Gothic"/>
          <w:color w:val="000000"/>
          <w:sz w:val="22"/>
          <w:szCs w:val="22"/>
        </w:rPr>
        <w:t>_____________</w:t>
      </w:r>
      <w:r w:rsidRPr="0004423C">
        <w:rPr>
          <w:rFonts w:ascii="Century Gothic" w:eastAsiaTheme="minorHAnsi" w:hAnsi="Century Gothic" w:cs="Century Gothic"/>
          <w:color w:val="000000"/>
          <w:sz w:val="22"/>
          <w:szCs w:val="22"/>
        </w:rPr>
        <w:t xml:space="preserve">, si è tenuto per i dipendenti dell’impresa </w:t>
      </w:r>
      <w:r w:rsidR="009C7921">
        <w:rPr>
          <w:rFonts w:ascii="Century Gothic" w:eastAsiaTheme="minorHAnsi" w:hAnsi="Century Gothic" w:cs="Century Gothic"/>
          <w:color w:val="000000"/>
          <w:sz w:val="22"/>
          <w:szCs w:val="22"/>
        </w:rPr>
        <w:t>_______________</w:t>
      </w:r>
      <w:r w:rsidRPr="0004423C">
        <w:rPr>
          <w:rFonts w:ascii="Century Gothic" w:eastAsiaTheme="minorHAnsi" w:hAnsi="Century Gothic" w:cs="Century Gothic"/>
          <w:color w:val="000000"/>
          <w:sz w:val="22"/>
          <w:szCs w:val="22"/>
        </w:rPr>
        <w:t xml:space="preserve">, un incontro di informazione, coì come previsto ex art. 1 Protocollo condiviso per il contenimento della diffusione del virus Covid-19 del 24 </w:t>
      </w:r>
      <w:proofErr w:type="gramStart"/>
      <w:r w:rsidRPr="0004423C">
        <w:rPr>
          <w:rFonts w:ascii="Century Gothic" w:eastAsiaTheme="minorHAnsi" w:hAnsi="Century Gothic" w:cs="Century Gothic"/>
          <w:color w:val="000000"/>
          <w:sz w:val="22"/>
          <w:szCs w:val="22"/>
        </w:rPr>
        <w:t>Marzo</w:t>
      </w:r>
      <w:proofErr w:type="gramEnd"/>
      <w:r w:rsidRPr="0004423C">
        <w:rPr>
          <w:rFonts w:ascii="Century Gothic" w:eastAsiaTheme="minorHAnsi" w:hAnsi="Century Gothic" w:cs="Century Gothic"/>
          <w:color w:val="000000"/>
          <w:sz w:val="22"/>
          <w:szCs w:val="22"/>
        </w:rPr>
        <w:t xml:space="preserve"> 2020 e 24 aprile 2020, in relazione ai seguenti argomenti:</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regole fondamentali di igiene per prevenire le infezioni virali (allegato I del DPCM 8 marzo);</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l’obbligo di rimanere al proprio domicilio in presenza di febbre (oltre 37.5°) o altri sintomi influenzali e di chiamare il proprio medico di famiglia e l’autorità sanitaria (numero 1500 o il numero 11</w:t>
      </w:r>
      <w:r w:rsidR="00B81E59" w:rsidRPr="0004423C">
        <w:rPr>
          <w:rFonts w:ascii="Century Gothic" w:eastAsiaTheme="minorHAnsi" w:hAnsi="Century Gothic" w:cs="Century Gothic"/>
          <w:color w:val="000000"/>
          <w:sz w:val="22"/>
          <w:szCs w:val="22"/>
        </w:rPr>
        <w:t>2, seguendone le indicazioni);</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le modalità con cui sarà eseguito il controllo della temperatura al lavoratore;</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l’obbligo di non fare ingresso o di permanere in azienda e in cantiere e di doverlo dichiarare tempestivamente laddove, anche successivamente all’ingresso, sussistano le condizioni di pericolo (sintomi di influenza, temperatura, o contatto con persone positive al virus nei 14 giorni precedenti, </w:t>
      </w:r>
      <w:proofErr w:type="spellStart"/>
      <w:r w:rsidRPr="0004423C">
        <w:rPr>
          <w:rFonts w:ascii="Century Gothic" w:eastAsiaTheme="minorHAnsi" w:hAnsi="Century Gothic" w:cs="Century Gothic"/>
          <w:color w:val="000000"/>
          <w:sz w:val="22"/>
          <w:szCs w:val="22"/>
        </w:rPr>
        <w:t>etc</w:t>
      </w:r>
      <w:proofErr w:type="spellEnd"/>
      <w:r w:rsidRPr="0004423C">
        <w:rPr>
          <w:rFonts w:ascii="Century Gothic" w:eastAsiaTheme="minorHAnsi" w:hAnsi="Century Gothic" w:cs="Century Gothic"/>
          <w:color w:val="000000"/>
          <w:sz w:val="22"/>
          <w:szCs w:val="22"/>
        </w:rPr>
        <w:t>) per le quali i provvedimenti dell’Autorità impongono di informare il medico di famiglia e l’Autorità sanitaria e di rimanere nel proprio domicilio;</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l’impegno a rispettare tutte le disposizioni delle Autorità e del datore di lavoro nel fare accesso in cantiere e in azienda (in particolare, mantenere la distanza di sicurezza, osservare le regole di igiene delle mani e tenere comportamenti corretti sul piano dell’igiene);</w:t>
      </w:r>
    </w:p>
    <w:p w:rsidR="00FD2BBB" w:rsidRPr="0004423C" w:rsidRDefault="00FD2BBB"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l’impegno a informare tempestivamente e responsabilmente il datore di lavoro della presenza di qualsiasi sintomo influenzale durante l’espletamento della prestazione lavorativa, avendo cura di rimanere ad adeguata distanza dalle persone presenti.</w:t>
      </w:r>
    </w:p>
    <w:p w:rsidR="00D34EC9" w:rsidRPr="0004423C" w:rsidRDefault="00C51D0E" w:rsidP="00D34EC9">
      <w:pPr>
        <w:pStyle w:val="Default"/>
        <w:spacing w:before="120" w:after="120" w:line="300" w:lineRule="exact"/>
        <w:ind w:left="360" w:right="87"/>
        <w:jc w:val="both"/>
        <w:rPr>
          <w:b/>
          <w:i/>
          <w:u w:val="single"/>
        </w:rPr>
      </w:pPr>
      <w:r>
        <w:rPr>
          <w:b/>
          <w:i/>
          <w:u w:val="single"/>
        </w:rPr>
        <w:t xml:space="preserve">ACCESSO IN </w:t>
      </w:r>
      <w:r w:rsidR="00D34EC9">
        <w:rPr>
          <w:b/>
          <w:i/>
          <w:u w:val="single"/>
        </w:rPr>
        <w:t>AZIENDA/CANTIERE</w:t>
      </w:r>
    </w:p>
    <w:p w:rsidR="00D34EC9" w:rsidRPr="00D34EC9" w:rsidRDefault="00D34EC9" w:rsidP="00D34EC9">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D34EC9">
        <w:rPr>
          <w:rFonts w:ascii="Century Gothic" w:eastAsiaTheme="minorHAnsi" w:hAnsi="Century Gothic" w:cs="Century Gothic"/>
          <w:color w:val="000000"/>
          <w:sz w:val="22"/>
          <w:szCs w:val="22"/>
        </w:rPr>
        <w:t>rimanere al proprio domicilio in presenza di febbre (oltre 37.5°) o altri sintomi influenzali e di non presentarsi al luogo di lavoro;</w:t>
      </w:r>
    </w:p>
    <w:p w:rsidR="00D34EC9" w:rsidRPr="00D34EC9" w:rsidRDefault="00D34EC9" w:rsidP="00D34EC9">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D34EC9">
        <w:rPr>
          <w:rFonts w:ascii="Century Gothic" w:eastAsiaTheme="minorHAnsi" w:hAnsi="Century Gothic" w:cs="Century Gothic"/>
          <w:color w:val="000000"/>
          <w:sz w:val="22"/>
          <w:szCs w:val="22"/>
        </w:rPr>
        <w:t>dichiarare se sussistono condizioni di pericolo (sintomi di influenza, temperatura, o contatto con persone positive al virus nei 14 giorni precedenti, etc.) per le quali i provvedimenti dell’Autorità impongono di informare il medico di famiglia e l’Autorità sanitaria e a non fare ingresso in cantiere</w:t>
      </w:r>
    </w:p>
    <w:p w:rsidR="00D34EC9" w:rsidRPr="00D34EC9" w:rsidRDefault="00D34EC9" w:rsidP="00D34EC9">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D34EC9">
        <w:rPr>
          <w:rFonts w:ascii="Century Gothic" w:eastAsiaTheme="minorHAnsi" w:hAnsi="Century Gothic" w:cs="Century Gothic"/>
          <w:color w:val="000000"/>
          <w:sz w:val="22"/>
          <w:szCs w:val="22"/>
        </w:rPr>
        <w:t>rispettare tutte le disposizioni delle Autorità e del datore di lavoro nel fare accesso in cantiere e in azienda (in particolare, mantenere la distanza di sicurezza, osservare le regole di igiene delle mani e tenere comportamenti corretti sul piano dell’igiene);</w:t>
      </w:r>
    </w:p>
    <w:p w:rsidR="00D34EC9" w:rsidRPr="00D34EC9" w:rsidRDefault="00D34EC9" w:rsidP="00D34EC9">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D34EC9">
        <w:rPr>
          <w:rFonts w:ascii="Century Gothic" w:eastAsiaTheme="minorHAnsi" w:hAnsi="Century Gothic" w:cs="Century Gothic"/>
          <w:color w:val="000000"/>
          <w:sz w:val="22"/>
          <w:szCs w:val="22"/>
        </w:rPr>
        <w:t xml:space="preserve">informare tempestivamente e responsabilmente il datore di lavoro della presenza di qualsiasi sintomo influenzale durante l’espletamento della prestazione lavorativa, avendo cura di rimanere ad una adeguata distanza dalle persone presenti. </w:t>
      </w:r>
    </w:p>
    <w:p w:rsidR="00D34EC9" w:rsidRPr="00D34EC9" w:rsidRDefault="00D34EC9" w:rsidP="00D34EC9">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D34EC9">
        <w:rPr>
          <w:rFonts w:ascii="Century Gothic" w:eastAsiaTheme="minorHAnsi" w:hAnsi="Century Gothic" w:cs="Century Gothic"/>
          <w:color w:val="000000"/>
          <w:sz w:val="22"/>
          <w:szCs w:val="22"/>
        </w:rPr>
        <w:t>La rilevazione della temperatura corporea ad ogni lavoratore che accede in azienda sarà effettuata dal preposto o da persona delegata dal datore di lavoro</w:t>
      </w:r>
      <w:r>
        <w:rPr>
          <w:rFonts w:ascii="Century Gothic" w:eastAsiaTheme="minorHAnsi" w:hAnsi="Century Gothic" w:cs="Century Gothic"/>
          <w:color w:val="000000"/>
          <w:sz w:val="22"/>
          <w:szCs w:val="22"/>
        </w:rPr>
        <w:t xml:space="preserve"> giornalmente</w:t>
      </w:r>
      <w:r w:rsidRPr="00D34EC9">
        <w:rPr>
          <w:rFonts w:ascii="Century Gothic" w:eastAsiaTheme="minorHAnsi" w:hAnsi="Century Gothic" w:cs="Century Gothic"/>
          <w:color w:val="000000"/>
          <w:sz w:val="22"/>
          <w:szCs w:val="22"/>
        </w:rPr>
        <w:t xml:space="preserve">, che annoterà il dato solo nei casi in cui </w:t>
      </w:r>
      <w:r w:rsidR="001B4072">
        <w:rPr>
          <w:rFonts w:ascii="Century Gothic" w:eastAsiaTheme="minorHAnsi" w:hAnsi="Century Gothic" w:cs="Century Gothic"/>
          <w:color w:val="000000"/>
          <w:sz w:val="22"/>
          <w:szCs w:val="22"/>
        </w:rPr>
        <w:t>la temperatura corporea risulterà inferiore a 37,5°C</w:t>
      </w:r>
      <w:r w:rsidRPr="00D34EC9">
        <w:rPr>
          <w:rFonts w:ascii="Century Gothic" w:eastAsiaTheme="minorHAnsi" w:hAnsi="Century Gothic" w:cs="Century Gothic"/>
          <w:color w:val="000000"/>
          <w:sz w:val="22"/>
          <w:szCs w:val="22"/>
        </w:rPr>
        <w:t>.</w:t>
      </w:r>
    </w:p>
    <w:p w:rsidR="00D34EC9" w:rsidRDefault="00D34EC9" w:rsidP="00432AF7">
      <w:pPr>
        <w:pStyle w:val="Default"/>
        <w:spacing w:before="120" w:after="120" w:line="300" w:lineRule="exact"/>
        <w:ind w:left="426" w:right="87"/>
        <w:jc w:val="both"/>
        <w:rPr>
          <w:b/>
          <w:i/>
          <w:u w:val="single"/>
        </w:rPr>
      </w:pPr>
    </w:p>
    <w:p w:rsidR="00432AF7" w:rsidRPr="0004423C" w:rsidRDefault="00432AF7" w:rsidP="00432AF7">
      <w:pPr>
        <w:pStyle w:val="Default"/>
        <w:spacing w:before="120" w:after="120" w:line="300" w:lineRule="exact"/>
        <w:ind w:left="426" w:right="87"/>
        <w:jc w:val="both"/>
        <w:rPr>
          <w:b/>
          <w:i/>
          <w:u w:val="single"/>
        </w:rPr>
      </w:pPr>
      <w:r w:rsidRPr="0004423C">
        <w:rPr>
          <w:b/>
          <w:i/>
          <w:u w:val="single"/>
        </w:rPr>
        <w:t>PRECAUZIONI IGIENICHE</w:t>
      </w:r>
    </w:p>
    <w:p w:rsidR="00432AF7" w:rsidRPr="0004423C" w:rsidRDefault="0004423C" w:rsidP="00432AF7">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w:t>
      </w:r>
      <w:r w:rsidR="00432AF7" w:rsidRPr="0004423C">
        <w:rPr>
          <w:rFonts w:ascii="Century Gothic" w:eastAsiaTheme="minorHAnsi" w:hAnsi="Century Gothic" w:cs="Century Gothic"/>
          <w:color w:val="000000"/>
          <w:sz w:val="22"/>
          <w:szCs w:val="22"/>
        </w:rPr>
        <w:t xml:space="preserve">’azienda ha messo a disposizione di ciascun dipendente idonei mezzi detergenti per le mani, </w:t>
      </w:r>
      <w:r w:rsidR="00432AF7" w:rsidRPr="009C7921">
        <w:rPr>
          <w:rFonts w:ascii="Century Gothic" w:eastAsiaTheme="minorHAnsi" w:hAnsi="Century Gothic" w:cs="Century Gothic"/>
          <w:color w:val="000000"/>
          <w:sz w:val="22"/>
          <w:szCs w:val="22"/>
        </w:rPr>
        <w:t xml:space="preserve">quali </w:t>
      </w:r>
      <w:r w:rsidR="009C7921">
        <w:rPr>
          <w:rFonts w:ascii="Century Gothic" w:eastAsiaTheme="minorHAnsi" w:hAnsi="Century Gothic" w:cs="Century Gothic"/>
          <w:color w:val="000000"/>
          <w:sz w:val="22"/>
          <w:szCs w:val="22"/>
        </w:rPr>
        <w:t>___________________________e</w:t>
      </w:r>
      <w:r w:rsidRPr="0004423C">
        <w:rPr>
          <w:rFonts w:ascii="Century Gothic" w:eastAsiaTheme="minorHAnsi" w:hAnsi="Century Gothic" w:cs="Century Gothic"/>
          <w:color w:val="000000"/>
          <w:sz w:val="22"/>
          <w:szCs w:val="22"/>
        </w:rPr>
        <w:t>d ha illustrato a tutti i propri dipendenti il corretto utilizzo degli stessi</w:t>
      </w:r>
      <w:r w:rsidR="00432AF7" w:rsidRPr="0004423C">
        <w:rPr>
          <w:rFonts w:ascii="Century Gothic" w:eastAsiaTheme="minorHAnsi" w:hAnsi="Century Gothic" w:cs="Century Gothic"/>
          <w:color w:val="000000"/>
          <w:sz w:val="22"/>
          <w:szCs w:val="22"/>
        </w:rPr>
        <w:t xml:space="preserve">; </w:t>
      </w:r>
    </w:p>
    <w:p w:rsidR="00432AF7" w:rsidRPr="0004423C" w:rsidRDefault="00432AF7" w:rsidP="00432AF7">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l’azienda ha messo a disposizione in ciascun cantiere per le persone esterne (DL-CSE-RUP-IMPRESE FORNITRICI) idonei mezzi detergenti per le mani, diversi da quelli consegnati ai propri dipendenti; </w:t>
      </w:r>
    </w:p>
    <w:p w:rsidR="00432AF7" w:rsidRPr="0004423C" w:rsidRDefault="00432AF7" w:rsidP="00432AF7">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è raccomandata la frequente pulizia delle mani con acqua e sapone o con soluzione idroalcolica ove non presenti acqua e sapone. In assenza di acqua e sapone, le soluzioni idroalcoliche possono essere ubicate in punti quali l’ingresso dei cantieri o in prossimità dell’ingresso dei baraccamenti, mense, spazi comuni, ecc. </w:t>
      </w:r>
    </w:p>
    <w:p w:rsidR="00432AF7" w:rsidRDefault="00432AF7" w:rsidP="00432AF7">
      <w:pPr>
        <w:pStyle w:val="Paragrafoelenco"/>
        <w:spacing w:after="200" w:line="276" w:lineRule="auto"/>
        <w:ind w:left="426" w:right="87"/>
        <w:contextualSpacing/>
        <w:jc w:val="both"/>
        <w:rPr>
          <w:rFonts w:ascii="Century Gothic" w:eastAsiaTheme="minorHAnsi" w:hAnsi="Century Gothic" w:cs="Century Gothic"/>
          <w:color w:val="000000"/>
          <w:sz w:val="20"/>
          <w:szCs w:val="20"/>
        </w:rPr>
      </w:pPr>
    </w:p>
    <w:p w:rsidR="00432AF7" w:rsidRPr="0004423C" w:rsidRDefault="00432AF7" w:rsidP="00432AF7">
      <w:pPr>
        <w:pStyle w:val="Default"/>
        <w:spacing w:before="120" w:after="120" w:line="300" w:lineRule="exact"/>
        <w:ind w:left="426" w:right="87"/>
        <w:jc w:val="both"/>
        <w:rPr>
          <w:b/>
          <w:i/>
          <w:u w:val="single"/>
        </w:rPr>
      </w:pPr>
      <w:r w:rsidRPr="0004423C">
        <w:rPr>
          <w:b/>
          <w:i/>
          <w:u w:val="single"/>
        </w:rPr>
        <w:t>INDICAZIONI PER IMPRESE FORNITRICI E SUBAPPALTATORI:</w:t>
      </w:r>
    </w:p>
    <w:p w:rsidR="00432AF7" w:rsidRPr="0004423C" w:rsidRDefault="00432AF7" w:rsidP="0004423C">
      <w:pPr>
        <w:spacing w:after="200" w:line="276" w:lineRule="auto"/>
        <w:ind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0"/>
          <w:szCs w:val="20"/>
        </w:rPr>
        <w:t xml:space="preserve">È </w:t>
      </w:r>
      <w:r w:rsidRPr="0004423C">
        <w:rPr>
          <w:rFonts w:ascii="Century Gothic" w:eastAsiaTheme="minorHAnsi" w:hAnsi="Century Gothic" w:cs="Century Gothic"/>
          <w:color w:val="000000"/>
          <w:sz w:val="22"/>
          <w:szCs w:val="22"/>
        </w:rPr>
        <w:t xml:space="preserve">necessario adottare le seguenti misure di prevenzione e cautela nei confronti degli addetti alla fornitura e dei subappaltatori: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per l’accesso di fornitori esterni, si debbono individuare, in base alla natura del cantiere, procedure di ingresso, transito e uscita, mediante modalità, percorsi e tempistiche predefinite, al fine di ridurre le occasioni di contatto con il personale in forza in cantiere coinvolti;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se possibile, gli autisti dei mezzi di trasporto devono rimanere a bordo dei propri mezzi. Per le necessarie attività di carico e scarico, il trasportatore dovrà attenersi alla rigorosa distanza di un metro. Nel caso in cui ciò non sia possibile, è necessario utilizzare guanti monouso e mascherina anche per l’eventuale scambio di documentazione (laddove non possibile uno scambio telematico), se necessaria la vicinanza degli operatori;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per fornitori/trasportatori e/o altro personale esterno, sono stati installati all’interno dell’area di cantiere servizi igienici dedicati; prevedere il divieto di utilizzo di quelli del personale dipendente e garantire una adeguata pulizia giornaliera. La pulizia giornaliera svolta sarà registrata su apposito modello</w:t>
      </w:r>
      <w:r w:rsidR="00AF02D3">
        <w:rPr>
          <w:rFonts w:ascii="Century Gothic" w:eastAsiaTheme="minorHAnsi" w:hAnsi="Century Gothic" w:cs="Century Gothic"/>
          <w:color w:val="000000"/>
          <w:sz w:val="22"/>
          <w:szCs w:val="22"/>
        </w:rPr>
        <w:t xml:space="preserve"> “2.1- registro pulizia spazi comuni”</w:t>
      </w:r>
      <w:r w:rsidRPr="0004423C">
        <w:rPr>
          <w:rFonts w:ascii="Century Gothic" w:eastAsiaTheme="minorHAnsi" w:hAnsi="Century Gothic" w:cs="Century Gothic"/>
          <w:color w:val="000000"/>
          <w:sz w:val="22"/>
          <w:szCs w:val="22"/>
        </w:rPr>
        <w:t xml:space="preserve"> presente in cantiere e sarà vistata dal preposto o da persona delegata dal datore di lavoro in cui sarà riportata la data e la firma di chi provvederà ad eseguire tali operazioni.</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va ridotto, per quanto possibile, l’accesso ai visitatori; qualora fosse necessario l’ingresso di visitatori esterni, gli stessi dovranno sottostare a tutte le regole aziendali, ivi previste;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le norme del presente paragrafo si estendono alle aziende in appalto / subappalto / </w:t>
      </w:r>
      <w:proofErr w:type="spellStart"/>
      <w:r w:rsidRPr="0004423C">
        <w:rPr>
          <w:rFonts w:ascii="Century Gothic" w:eastAsiaTheme="minorHAnsi" w:hAnsi="Century Gothic" w:cs="Century Gothic"/>
          <w:color w:val="000000"/>
          <w:sz w:val="22"/>
          <w:szCs w:val="22"/>
        </w:rPr>
        <w:t>subaffidamento</w:t>
      </w:r>
      <w:proofErr w:type="spellEnd"/>
      <w:r w:rsidRPr="0004423C">
        <w:rPr>
          <w:rFonts w:ascii="Century Gothic" w:eastAsiaTheme="minorHAnsi" w:hAnsi="Century Gothic" w:cs="Century Gothic"/>
          <w:color w:val="000000"/>
          <w:sz w:val="22"/>
          <w:szCs w:val="22"/>
        </w:rPr>
        <w:t>.</w:t>
      </w:r>
    </w:p>
    <w:p w:rsidR="00432AF7" w:rsidRPr="000A32EF" w:rsidRDefault="00432AF7" w:rsidP="00432AF7">
      <w:pPr>
        <w:pStyle w:val="Paragrafoelenco"/>
        <w:spacing w:after="200" w:line="276" w:lineRule="auto"/>
        <w:ind w:left="720" w:right="87"/>
        <w:contextualSpacing/>
        <w:jc w:val="both"/>
        <w:rPr>
          <w:rFonts w:ascii="Century Gothic" w:eastAsiaTheme="minorHAnsi" w:hAnsi="Century Gothic" w:cs="Century Gothic"/>
          <w:color w:val="000000"/>
          <w:sz w:val="20"/>
          <w:szCs w:val="20"/>
        </w:rPr>
      </w:pPr>
    </w:p>
    <w:p w:rsidR="00432AF7" w:rsidRPr="0004423C" w:rsidRDefault="00432AF7" w:rsidP="00432AF7">
      <w:pPr>
        <w:pStyle w:val="Default"/>
        <w:spacing w:before="120" w:after="120" w:line="300" w:lineRule="exact"/>
        <w:ind w:left="360" w:right="87"/>
        <w:jc w:val="both"/>
        <w:rPr>
          <w:b/>
          <w:i/>
          <w:u w:val="single"/>
        </w:rPr>
      </w:pPr>
      <w:r w:rsidRPr="0004423C">
        <w:rPr>
          <w:b/>
          <w:i/>
          <w:u w:val="single"/>
        </w:rPr>
        <w:t>PULIZIA E SANIFICAZIONE:</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Dovrà essere eff</w:t>
      </w:r>
      <w:r w:rsidR="001B4072">
        <w:rPr>
          <w:rFonts w:ascii="Century Gothic" w:eastAsiaTheme="minorHAnsi" w:hAnsi="Century Gothic" w:cs="Century Gothic"/>
          <w:color w:val="000000"/>
          <w:sz w:val="22"/>
          <w:szCs w:val="22"/>
        </w:rPr>
        <w:t xml:space="preserve">ettuata la pulizia giornaliera </w:t>
      </w:r>
      <w:r w:rsidRPr="0004423C">
        <w:rPr>
          <w:rFonts w:ascii="Century Gothic" w:eastAsiaTheme="minorHAnsi" w:hAnsi="Century Gothic" w:cs="Century Gothic"/>
          <w:color w:val="000000"/>
          <w:sz w:val="22"/>
          <w:szCs w:val="22"/>
        </w:rPr>
        <w:t xml:space="preserve">e la sanificazione periodica degli spogliatoi e delle aree comuni (es: mense, baracche di cantiere, servizi igienici, ecc.) limitando l’accesso contemporaneo a tali luoghi; ai fini della sanificazione e della igienizzazione vanno inclusi anche i mezzi d’opera con le relative cabine di guida o di pilotaggio. Lo stesso dicasi per i mezzi a noleggio, le auto di servizio, per i mezzi di trasporto aziendali e per i mezzi di lavoro quali gru e mezzi operanti in cantiere. A tal fine si precisa che il personale </w:t>
      </w:r>
      <w:r w:rsidRPr="0004423C">
        <w:rPr>
          <w:rFonts w:ascii="Century Gothic" w:eastAsiaTheme="minorHAnsi" w:hAnsi="Century Gothic" w:cs="Century Gothic"/>
          <w:color w:val="000000"/>
          <w:sz w:val="22"/>
          <w:szCs w:val="22"/>
        </w:rPr>
        <w:lastRenderedPageBreak/>
        <w:t xml:space="preserve">dipendente addetto alla guida di un automezzo dovrà, nel limite del possibile, sempre essere la stessa persona, così come per la conduzione di mezzi meccanici.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È VIETATO FUMARE ALL’INTERNO DI SPOGLIATOI, AREE COMUNI, MEZZI D’OPERA AZIENDALI, MEZZI DI TRASPORTO AZIENDALI.</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La pulizia giornaliera svolta sarà registrata su apposito modello</w:t>
      </w:r>
      <w:r w:rsidR="00AF02D3">
        <w:rPr>
          <w:rFonts w:ascii="Century Gothic" w:eastAsiaTheme="minorHAnsi" w:hAnsi="Century Gothic" w:cs="Century Gothic"/>
          <w:color w:val="000000"/>
          <w:sz w:val="22"/>
          <w:szCs w:val="22"/>
        </w:rPr>
        <w:t xml:space="preserve"> “2.1 – registro pulizia mezzi e macchine operatrici aziendali” </w:t>
      </w:r>
      <w:proofErr w:type="gramStart"/>
      <w:r w:rsidR="00AF02D3">
        <w:rPr>
          <w:rFonts w:ascii="Century Gothic" w:eastAsiaTheme="minorHAnsi" w:hAnsi="Century Gothic" w:cs="Century Gothic"/>
          <w:color w:val="000000"/>
          <w:sz w:val="22"/>
          <w:szCs w:val="22"/>
        </w:rPr>
        <w:t>e “</w:t>
      </w:r>
      <w:proofErr w:type="gramEnd"/>
      <w:r w:rsidR="00AF02D3">
        <w:rPr>
          <w:rFonts w:ascii="Century Gothic" w:eastAsiaTheme="minorHAnsi" w:hAnsi="Century Gothic" w:cs="Century Gothic"/>
          <w:color w:val="000000"/>
          <w:sz w:val="22"/>
          <w:szCs w:val="22"/>
        </w:rPr>
        <w:t>2.2 – Registro pulizia spazi comuni”</w:t>
      </w:r>
      <w:r w:rsidRPr="0004423C">
        <w:rPr>
          <w:rFonts w:ascii="Century Gothic" w:eastAsiaTheme="minorHAnsi" w:hAnsi="Century Gothic" w:cs="Century Gothic"/>
          <w:color w:val="000000"/>
          <w:sz w:val="22"/>
          <w:szCs w:val="22"/>
        </w:rPr>
        <w:t xml:space="preserve"> presente in cantiere e su ciascun mezzo di trasporto e di lavoro e sarà vistata dal preposto o da persona delegata dal datore di lavoro in cui sarà riportata la data e la firma di chi provvederà ad effettuare tali operazioni.</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Dovrà essere effettuata la pulizia giornaliera e la sanificazione periodica delle parti a contatto con le mani degli operatori delle attrezzature e postazioni di lavoro fisse (a titolo esemplificativo e non esaustivo si citano la pulsantiera della sega circolare, della taglia </w:t>
      </w:r>
      <w:proofErr w:type="spellStart"/>
      <w:r w:rsidRPr="0004423C">
        <w:rPr>
          <w:rFonts w:ascii="Century Gothic" w:eastAsiaTheme="minorHAnsi" w:hAnsi="Century Gothic" w:cs="Century Gothic"/>
          <w:color w:val="000000"/>
          <w:sz w:val="22"/>
          <w:szCs w:val="22"/>
        </w:rPr>
        <w:t>piegaferri</w:t>
      </w:r>
      <w:proofErr w:type="spellEnd"/>
      <w:r w:rsidRPr="0004423C">
        <w:rPr>
          <w:rFonts w:ascii="Century Gothic" w:eastAsiaTheme="minorHAnsi" w:hAnsi="Century Gothic" w:cs="Century Gothic"/>
          <w:color w:val="000000"/>
          <w:sz w:val="22"/>
          <w:szCs w:val="22"/>
        </w:rPr>
        <w:t xml:space="preserve">, della betoniera a bicchiere e i manici degli utensili manuali e degli elettroutensili). A tal fine si precisa che il personale dipendente addetto all’utilizzo di tali postazioni fisse di lavoro dovrà, nel limite del possibile, essere sempre la stessa persona tale da impedire o comunque limitare al massimo l’uso promiscuo.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La pulizia giornaliera svolta sarà registrata su apposito modello </w:t>
      </w:r>
      <w:r w:rsidR="00AF02D3">
        <w:rPr>
          <w:rFonts w:ascii="Century Gothic" w:eastAsiaTheme="minorHAnsi" w:hAnsi="Century Gothic" w:cs="Century Gothic"/>
          <w:color w:val="000000"/>
          <w:sz w:val="22"/>
          <w:szCs w:val="22"/>
        </w:rPr>
        <w:t xml:space="preserve">“2.3 – </w:t>
      </w:r>
      <w:r w:rsidR="00D3043A">
        <w:rPr>
          <w:rFonts w:ascii="Century Gothic" w:eastAsiaTheme="minorHAnsi" w:hAnsi="Century Gothic" w:cs="Century Gothic"/>
          <w:color w:val="000000"/>
          <w:sz w:val="22"/>
          <w:szCs w:val="22"/>
        </w:rPr>
        <w:t>R</w:t>
      </w:r>
      <w:r w:rsidR="00AF02D3">
        <w:rPr>
          <w:rFonts w:ascii="Century Gothic" w:eastAsiaTheme="minorHAnsi" w:hAnsi="Century Gothic" w:cs="Century Gothic"/>
          <w:color w:val="000000"/>
          <w:sz w:val="22"/>
          <w:szCs w:val="22"/>
        </w:rPr>
        <w:t>egistro pulizia attrezzature ed utensili”</w:t>
      </w:r>
      <w:r w:rsidRPr="0004423C">
        <w:rPr>
          <w:rFonts w:ascii="Century Gothic" w:eastAsiaTheme="minorHAnsi" w:hAnsi="Century Gothic" w:cs="Century Gothic"/>
          <w:color w:val="000000"/>
          <w:sz w:val="22"/>
          <w:szCs w:val="22"/>
        </w:rPr>
        <w:t xml:space="preserve"> presente in cantiere e sarà vistata dal preposto o da persona delegata dal datore di lavoro in cui sarà riportata la data e la firma di chi provvederà ad effettuare tali operazioni.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nel caso di presenza di una persona con Covid-19 sarà cura del datore di lavoro procedere alla pulizia e sanificazione dei suddetti secondo le disposizioni della circolare n. 5443 del 22 febbraio 2020 del Ministero della Salute nonché, laddove necessario, alla loro ventilazione;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La periodicità della sanificazione verrà stabilita dal datore di lavoro in relazione alle caratteristiche ed agli utilizzi dei locali e mezzi di trasporto, previa consultazione del medico competente aziendale e del Responsabile di servizio di prevenzione e protezione, dei Rappresentanti dei lavoratori per la sicurezza;</w:t>
      </w:r>
    </w:p>
    <w:p w:rsidR="00432AF7" w:rsidRPr="0004423C" w:rsidRDefault="001B4072"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Pr>
          <w:rFonts w:ascii="Century Gothic" w:eastAsiaTheme="minorHAnsi" w:hAnsi="Century Gothic" w:cs="Century Gothic"/>
          <w:color w:val="000000"/>
          <w:sz w:val="22"/>
          <w:szCs w:val="22"/>
        </w:rPr>
        <w:t xml:space="preserve">Per le operazioni di pulizia e sanificazione </w:t>
      </w:r>
      <w:r w:rsidR="00432AF7" w:rsidRPr="0004423C">
        <w:rPr>
          <w:rFonts w:ascii="Century Gothic" w:eastAsiaTheme="minorHAnsi" w:hAnsi="Century Gothic" w:cs="Century Gothic"/>
          <w:color w:val="000000"/>
          <w:sz w:val="22"/>
          <w:szCs w:val="22"/>
        </w:rPr>
        <w:t>in ottemperanza alle indicazioni del Ministero della Salute, so</w:t>
      </w:r>
      <w:r>
        <w:rPr>
          <w:rFonts w:ascii="Century Gothic" w:eastAsiaTheme="minorHAnsi" w:hAnsi="Century Gothic" w:cs="Century Gothic"/>
          <w:color w:val="000000"/>
          <w:sz w:val="22"/>
          <w:szCs w:val="22"/>
        </w:rPr>
        <w:t xml:space="preserve">no stati definiti specifici </w:t>
      </w:r>
      <w:r w:rsidR="00432AF7" w:rsidRPr="0004423C">
        <w:rPr>
          <w:rFonts w:ascii="Century Gothic" w:eastAsiaTheme="minorHAnsi" w:hAnsi="Century Gothic" w:cs="Century Gothic"/>
          <w:color w:val="000000"/>
          <w:sz w:val="22"/>
          <w:szCs w:val="22"/>
        </w:rPr>
        <w:t xml:space="preserve">protocolli di intervento con il supporto dei Rappresentanti dei lavoratori per la sicurezza (RLS o RSLT territorialmente competente).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Gli operatori che eseguono i lavori di pulizia e sanificazione debbono inderogabilmente essere dotati di tutti gli indumenti e i dispositivi di protezione individuale;</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Le azioni di sanificazione devono prevedere attività eseguite utilizzando prodotti aventi le caratteristiche indicate nella circolare n 5443 del 22 febbraio 2020 del Ministero della Salute.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Per il personale è obbligatorio adottare tutte le precauzioni igieniche, in particolare il frequente e minuzioso lavaggio delle mani, anche durante l’esecuzione delle lavorazioni.</w:t>
      </w:r>
    </w:p>
    <w:p w:rsidR="00432AF7" w:rsidRPr="0004423C" w:rsidRDefault="00432AF7" w:rsidP="00432AF7">
      <w:pPr>
        <w:pStyle w:val="Default"/>
        <w:spacing w:before="120" w:after="120" w:line="300" w:lineRule="exact"/>
        <w:ind w:left="360" w:right="87"/>
        <w:jc w:val="both"/>
        <w:rPr>
          <w:b/>
          <w:i/>
          <w:u w:val="single"/>
        </w:rPr>
      </w:pPr>
      <w:r w:rsidRPr="0004423C">
        <w:rPr>
          <w:b/>
          <w:i/>
          <w:u w:val="single"/>
        </w:rPr>
        <w:t>DISTANZA DI SICUREZZA E DISPOSITIVI DI PROTEZIONE INDIVIDUALE</w:t>
      </w:r>
    </w:p>
    <w:p w:rsidR="00432AF7" w:rsidRPr="0004423C" w:rsidRDefault="00432AF7" w:rsidP="00432AF7">
      <w:pPr>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In cantiere è necessario: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il rispetto della distanza di 1 metro durante l’attività lavorativa. Nel caso in cui non sia possibile mantenere tale distanza di sicurezza come principale misura di contenimento, adottare idonei dispositivi di protezione individuale consegnati a ciascun dipendente: mascherine monouso e altri dispositivi di protezione (guanti monouso, occhiali, tute, cuffie, </w:t>
      </w:r>
      <w:proofErr w:type="spellStart"/>
      <w:r w:rsidRPr="0004423C">
        <w:rPr>
          <w:rFonts w:ascii="Century Gothic" w:eastAsiaTheme="minorHAnsi" w:hAnsi="Century Gothic" w:cs="Century Gothic"/>
          <w:color w:val="000000"/>
          <w:sz w:val="22"/>
          <w:szCs w:val="22"/>
        </w:rPr>
        <w:t>ecc</w:t>
      </w:r>
      <w:proofErr w:type="spellEnd"/>
      <w:r w:rsidRPr="0004423C">
        <w:rPr>
          <w:rFonts w:ascii="Century Gothic" w:eastAsiaTheme="minorHAnsi" w:hAnsi="Century Gothic" w:cs="Century Gothic"/>
          <w:color w:val="000000"/>
          <w:sz w:val="22"/>
          <w:szCs w:val="22"/>
        </w:rPr>
        <w:t xml:space="preserve">…) conformi alle disposizioni delle autorità scientifiche e sanitarie;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lastRenderedPageBreak/>
        <w:t xml:space="preserve">in ciascun cantiere sarà individuato il soggetto incaricato a vigilare sulla corretta applicazione delle disposizioni ivi previste (es. Dirigente/Preposto/ persona delegata dal datore di lavoro);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il rispetto della distanza di 1 metro, evitando assembramenti nei locali per lavarsi, spogliatoi, refettori, comunemente denominati baraccamenti. Laddove non fosse possibile rispettare la distanza interpersonale di un metro come principale misura di contenimento, adottare idonei dispositivi di protezione individuale consegnati a ciascun dipendente: mascherine monouso e altri dispositivi di protezione (guanti monouso, occhiali, tute, cuffie, </w:t>
      </w:r>
      <w:proofErr w:type="spellStart"/>
      <w:r w:rsidRPr="0004423C">
        <w:rPr>
          <w:rFonts w:ascii="Century Gothic" w:eastAsiaTheme="minorHAnsi" w:hAnsi="Century Gothic" w:cs="Century Gothic"/>
          <w:color w:val="000000"/>
          <w:sz w:val="22"/>
          <w:szCs w:val="22"/>
        </w:rPr>
        <w:t>ecc</w:t>
      </w:r>
      <w:proofErr w:type="spellEnd"/>
      <w:r w:rsidRPr="0004423C">
        <w:rPr>
          <w:rFonts w:ascii="Century Gothic" w:eastAsiaTheme="minorHAnsi" w:hAnsi="Century Gothic" w:cs="Century Gothic"/>
          <w:color w:val="000000"/>
          <w:sz w:val="22"/>
          <w:szCs w:val="22"/>
        </w:rPr>
        <w:t xml:space="preserve">…) conformi alle disposizioni delle autorità scientifiche e sanitarie; </w:t>
      </w:r>
    </w:p>
    <w:p w:rsidR="001B1E95"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all’interno dei mezzi di trasporto aziendali utilizzati per raggiungere il cantiere, va garantita la sicurezza dei lavoratori lungo ogni spostamento, rispettando la distanza interpersonale di 1 metro tra essi o facendo indossare guanti monouso e mascherine monouso. </w:t>
      </w:r>
      <w:r w:rsidR="001B4072">
        <w:rPr>
          <w:rFonts w:ascii="Century Gothic" w:eastAsiaTheme="minorHAnsi" w:hAnsi="Century Gothic" w:cs="Century Gothic"/>
          <w:color w:val="000000"/>
          <w:sz w:val="22"/>
          <w:szCs w:val="22"/>
        </w:rPr>
        <w:t xml:space="preserve">Si chiarisce in particolare che per l’utilizzo dei mezzi aziendali </w:t>
      </w:r>
      <w:r w:rsidR="001B1E95">
        <w:rPr>
          <w:rFonts w:ascii="Century Gothic" w:eastAsiaTheme="minorHAnsi" w:hAnsi="Century Gothic" w:cs="Century Gothic"/>
          <w:color w:val="000000"/>
          <w:sz w:val="22"/>
          <w:szCs w:val="22"/>
        </w:rPr>
        <w:t>saranno applicate le seguenti modalità:</w:t>
      </w:r>
    </w:p>
    <w:p w:rsidR="001B1E95" w:rsidRDefault="001B1E95" w:rsidP="001B1E95">
      <w:pPr>
        <w:pStyle w:val="Paragrafoelenco"/>
        <w:numPr>
          <w:ilvl w:val="0"/>
          <w:numId w:val="20"/>
        </w:numPr>
        <w:spacing w:after="200" w:line="276" w:lineRule="auto"/>
        <w:ind w:right="87"/>
        <w:contextualSpacing/>
        <w:jc w:val="both"/>
        <w:rPr>
          <w:rFonts w:ascii="Century Gothic" w:eastAsiaTheme="minorHAnsi" w:hAnsi="Century Gothic" w:cs="Century Gothic"/>
          <w:color w:val="000000"/>
          <w:sz w:val="22"/>
          <w:szCs w:val="22"/>
        </w:rPr>
      </w:pPr>
      <w:r>
        <w:rPr>
          <w:rFonts w:ascii="Century Gothic" w:eastAsiaTheme="minorHAnsi" w:hAnsi="Century Gothic" w:cs="Century Gothic"/>
          <w:color w:val="000000"/>
          <w:sz w:val="22"/>
          <w:szCs w:val="22"/>
        </w:rPr>
        <w:t>per i furgoni con tre (3) posta a sedere frontali (cabina singola), ingresso consentito massimo n. 2 dipendenti lasciando il posto centrale libero</w:t>
      </w:r>
    </w:p>
    <w:p w:rsidR="001B1E95" w:rsidRDefault="001B1E95" w:rsidP="001B1E95">
      <w:pPr>
        <w:pStyle w:val="Paragrafoelenco"/>
        <w:numPr>
          <w:ilvl w:val="0"/>
          <w:numId w:val="20"/>
        </w:numPr>
        <w:spacing w:after="200" w:line="276" w:lineRule="auto"/>
        <w:ind w:right="87"/>
        <w:contextualSpacing/>
        <w:jc w:val="both"/>
        <w:rPr>
          <w:rFonts w:ascii="Century Gothic" w:eastAsiaTheme="minorHAnsi" w:hAnsi="Century Gothic" w:cs="Century Gothic"/>
          <w:color w:val="000000"/>
          <w:sz w:val="22"/>
          <w:szCs w:val="22"/>
        </w:rPr>
      </w:pPr>
      <w:r>
        <w:rPr>
          <w:rFonts w:ascii="Century Gothic" w:eastAsiaTheme="minorHAnsi" w:hAnsi="Century Gothic" w:cs="Century Gothic"/>
          <w:color w:val="000000"/>
          <w:sz w:val="22"/>
          <w:szCs w:val="22"/>
        </w:rPr>
        <w:t>per i furgoni con sette (7) posta a sedere frontali/posteriori (cabina doppia), ingresso consentito massimo n. 2 dipendenti sui sedili frontali e n. 2 sui sedili posteriori, lasciando i rispettivi posti centrali liberi</w:t>
      </w:r>
    </w:p>
    <w:p w:rsidR="001B1E95" w:rsidRDefault="001B1E95" w:rsidP="001B1E95">
      <w:pPr>
        <w:pStyle w:val="Paragrafoelenco"/>
        <w:numPr>
          <w:ilvl w:val="0"/>
          <w:numId w:val="20"/>
        </w:numPr>
        <w:spacing w:after="200" w:line="276" w:lineRule="auto"/>
        <w:ind w:right="87"/>
        <w:contextualSpacing/>
        <w:jc w:val="both"/>
        <w:rPr>
          <w:rFonts w:ascii="Century Gothic" w:eastAsiaTheme="minorHAnsi" w:hAnsi="Century Gothic" w:cs="Century Gothic"/>
          <w:color w:val="000000"/>
          <w:sz w:val="22"/>
          <w:szCs w:val="22"/>
        </w:rPr>
      </w:pPr>
      <w:r>
        <w:rPr>
          <w:rFonts w:ascii="Century Gothic" w:eastAsiaTheme="minorHAnsi" w:hAnsi="Century Gothic" w:cs="Century Gothic"/>
          <w:color w:val="000000"/>
          <w:sz w:val="22"/>
          <w:szCs w:val="22"/>
        </w:rPr>
        <w:t>per gli autocarri possono essere utilizzati dal guidatore e passeggero laterale</w:t>
      </w:r>
    </w:p>
    <w:p w:rsidR="00432AF7" w:rsidRPr="0004423C" w:rsidRDefault="00432AF7" w:rsidP="001B1E95">
      <w:pPr>
        <w:pStyle w:val="Paragrafoelenco"/>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Occorre inoltre assicurare la pulizia con specifici detergenti delle maniglie di portiere e finestrini, volante, cambio, etc. mantenendo una corretta areazione all’interno del veicolo. È VIETATO FUMARE ALL’INTERNO DEI MEZZI DI TRASPORTO AZIENDALI.</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La pulizia giornaliera svolta sarà registrata su apposito modello </w:t>
      </w:r>
      <w:r w:rsidR="00D3043A">
        <w:rPr>
          <w:rFonts w:ascii="Century Gothic" w:eastAsiaTheme="minorHAnsi" w:hAnsi="Century Gothic" w:cs="Century Gothic"/>
          <w:color w:val="000000"/>
          <w:sz w:val="22"/>
          <w:szCs w:val="22"/>
        </w:rPr>
        <w:t>“2.1 – registro pulizia mezzi e macchine operatrici aziendali”</w:t>
      </w:r>
      <w:r w:rsidRPr="0004423C">
        <w:rPr>
          <w:rFonts w:ascii="Century Gothic" w:eastAsiaTheme="minorHAnsi" w:hAnsi="Century Gothic" w:cs="Century Gothic"/>
          <w:color w:val="000000"/>
          <w:sz w:val="22"/>
          <w:szCs w:val="22"/>
        </w:rPr>
        <w:t xml:space="preserve"> presente sul mezzo di trasporto e sarà vistata dal preposto o da persona delegata dal datore di lavoro in cui sarà riportata la data e la firma di chi provvederà ad effettuare tali operazioni.</w:t>
      </w:r>
    </w:p>
    <w:p w:rsidR="00432AF7" w:rsidRPr="0004423C" w:rsidRDefault="00432AF7" w:rsidP="00432AF7">
      <w:pPr>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In azienda è necessario: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In caso di riunioni è necessario mantenere la distanza interpersonale di almeno 1 metro e laddove non fosse possibile rispettare la distanza interpersonale di un metro come principale misura di contenimento, è necessario utilizzare idonei dispositivi di protezione individuale: mascherine monouso e guanti monouso conformi alle disposizioni delle autorità scientifiche e sanitarie. È comunque necessario limitare al massimo gli spostamenti all’interno dei siti e contingentare l’accesso agli spazi comuni; </w:t>
      </w:r>
    </w:p>
    <w:p w:rsidR="00432AF7" w:rsidRPr="0004423C" w:rsidRDefault="00432AF7" w:rsidP="0004423C">
      <w:pPr>
        <w:pStyle w:val="Paragrafoelenco"/>
        <w:numPr>
          <w:ilvl w:val="0"/>
          <w:numId w:val="10"/>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contingentare l’accesso agli spazi comuni, comprese le mense aziendali e le aree fumatori, ove presenti, con la previsione di una ventilazione dei locali, di un tempo ridotto di sosta all’interno di tali spazi e con il mantenimento della distanza di sicurezza di 1 metro tra le persone che li occupano. </w:t>
      </w:r>
    </w:p>
    <w:p w:rsidR="00432AF7" w:rsidRDefault="00432AF7" w:rsidP="00432AF7">
      <w:pPr>
        <w:pStyle w:val="Default"/>
        <w:spacing w:before="120" w:after="120" w:line="300" w:lineRule="exact"/>
        <w:ind w:left="360" w:right="87"/>
        <w:jc w:val="both"/>
        <w:rPr>
          <w:b/>
          <w:i/>
          <w:u w:val="single"/>
        </w:rPr>
      </w:pPr>
      <w:r w:rsidRPr="0004423C">
        <w:rPr>
          <w:b/>
          <w:i/>
          <w:u w:val="single"/>
        </w:rPr>
        <w:t xml:space="preserve">GESTIONE DI UNA PERSONA SINTOMATICA IN AZIENDA O IN CANTIERE </w:t>
      </w:r>
    </w:p>
    <w:p w:rsidR="006F29BC" w:rsidRPr="006F29BC" w:rsidRDefault="006F29BC" w:rsidP="006F29BC">
      <w:pPr>
        <w:pStyle w:val="Paragrafoelenco"/>
        <w:numPr>
          <w:ilvl w:val="0"/>
          <w:numId w:val="18"/>
        </w:numPr>
        <w:autoSpaceDE w:val="0"/>
        <w:autoSpaceDN w:val="0"/>
        <w:adjustRightInd w:val="0"/>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Nel caso in cui una persona presente in cantiere sviluppi febbre e sintomi di infezione respiratoria quali la tosse, deve comunicarlo immediatamente al preposto</w:t>
      </w:r>
      <w:r w:rsidRPr="006F29BC">
        <w:footnoteReference w:id="1"/>
      </w:r>
      <w:r w:rsidRPr="006F29BC">
        <w:rPr>
          <w:rFonts w:ascii="Century Gothic" w:eastAsiaTheme="minorHAnsi" w:hAnsi="Century Gothic" w:cs="Century Gothic"/>
          <w:color w:val="000000"/>
          <w:sz w:val="22"/>
          <w:szCs w:val="22"/>
        </w:rPr>
        <w:t xml:space="preserve"> che si attiverà immediatamente in base la procedura aziendale adottata.</w:t>
      </w:r>
    </w:p>
    <w:p w:rsidR="006F29BC" w:rsidRPr="006F29BC" w:rsidRDefault="006F29BC" w:rsidP="006F29BC">
      <w:pPr>
        <w:autoSpaceDE w:val="0"/>
        <w:autoSpaceDN w:val="0"/>
        <w:adjustRightInd w:val="0"/>
        <w:ind w:left="142"/>
        <w:jc w:val="both"/>
        <w:rPr>
          <w:rFonts w:ascii="Century Gothic" w:eastAsiaTheme="minorHAnsi" w:hAnsi="Century Gothic" w:cs="Century Gothic"/>
          <w:color w:val="000000"/>
          <w:sz w:val="22"/>
          <w:szCs w:val="22"/>
        </w:rPr>
      </w:pPr>
    </w:p>
    <w:p w:rsidR="006F29BC" w:rsidRPr="006F29BC" w:rsidRDefault="006F29BC" w:rsidP="00B8075D">
      <w:pPr>
        <w:pStyle w:val="Paragrafoelenco"/>
        <w:numPr>
          <w:ilvl w:val="0"/>
          <w:numId w:val="18"/>
        </w:numPr>
        <w:autoSpaceDE w:val="0"/>
        <w:autoSpaceDN w:val="0"/>
        <w:adjustRightInd w:val="0"/>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lastRenderedPageBreak/>
        <w:t xml:space="preserve">Nel caso in cui ad un lavoratore durante i controlli in ingresso venga rilevata una temperatura superiore a 37,5°C verrà momentaneamente isolato, verrà informato che non dovrà recarsi al Pronto Soccorso e/o nelle infermerie di sede, ma dovrà contattare nel più breve tempo possibile il proprio Medico Curante o il numero di pubblica utilità </w:t>
      </w:r>
      <w:r w:rsidRPr="00B8075D">
        <w:rPr>
          <w:rFonts w:ascii="Century Gothic" w:eastAsiaTheme="minorHAnsi" w:hAnsi="Century Gothic" w:cs="Century Gothic"/>
          <w:b/>
          <w:color w:val="000000"/>
          <w:sz w:val="22"/>
          <w:szCs w:val="22"/>
        </w:rPr>
        <w:t>1500</w:t>
      </w:r>
      <w:r w:rsidRPr="006F29BC">
        <w:rPr>
          <w:rFonts w:ascii="Century Gothic" w:eastAsiaTheme="minorHAnsi" w:hAnsi="Century Gothic" w:cs="Century Gothic"/>
          <w:color w:val="000000"/>
          <w:sz w:val="22"/>
          <w:szCs w:val="22"/>
        </w:rPr>
        <w:t xml:space="preserve"> oppure il numero regionale (Regione </w:t>
      </w:r>
      <w:r w:rsidR="00B8075D">
        <w:rPr>
          <w:rFonts w:ascii="Century Gothic" w:eastAsiaTheme="minorHAnsi" w:hAnsi="Century Gothic" w:cs="Century Gothic"/>
          <w:color w:val="000000"/>
          <w:sz w:val="22"/>
          <w:szCs w:val="22"/>
        </w:rPr>
        <w:t>Marche</w:t>
      </w:r>
      <w:r w:rsidRPr="006F29BC">
        <w:rPr>
          <w:rFonts w:ascii="Century Gothic" w:eastAsiaTheme="minorHAnsi" w:hAnsi="Century Gothic" w:cs="Century Gothic"/>
          <w:color w:val="000000"/>
          <w:sz w:val="22"/>
          <w:szCs w:val="22"/>
        </w:rPr>
        <w:t xml:space="preserve">) </w:t>
      </w:r>
      <w:r w:rsidR="00B8075D" w:rsidRPr="00B8075D">
        <w:rPr>
          <w:rFonts w:ascii="Century Gothic" w:eastAsiaTheme="minorHAnsi" w:hAnsi="Century Gothic" w:cs="Century Gothic"/>
          <w:b/>
          <w:color w:val="000000"/>
          <w:sz w:val="22"/>
          <w:szCs w:val="22"/>
        </w:rPr>
        <w:t>800 93 66 77</w:t>
      </w:r>
      <w:r w:rsidRPr="006F29BC">
        <w:rPr>
          <w:rFonts w:ascii="Century Gothic" w:eastAsiaTheme="minorHAnsi" w:hAnsi="Century Gothic" w:cs="Century Gothic"/>
          <w:color w:val="000000"/>
          <w:sz w:val="22"/>
          <w:szCs w:val="22"/>
        </w:rPr>
        <w:t>e seguire le indicazioni;</w:t>
      </w:r>
    </w:p>
    <w:p w:rsidR="006F29BC" w:rsidRPr="006F29BC" w:rsidRDefault="006F29BC" w:rsidP="006F29BC">
      <w:pPr>
        <w:autoSpaceDE w:val="0"/>
        <w:autoSpaceDN w:val="0"/>
        <w:adjustRightInd w:val="0"/>
        <w:ind w:left="142"/>
        <w:jc w:val="both"/>
        <w:rPr>
          <w:rFonts w:ascii="Century Gothic" w:eastAsiaTheme="minorHAnsi" w:hAnsi="Century Gothic" w:cs="Century Gothic"/>
          <w:color w:val="000000"/>
          <w:sz w:val="22"/>
          <w:szCs w:val="22"/>
        </w:rPr>
      </w:pPr>
    </w:p>
    <w:p w:rsidR="006F29BC" w:rsidRPr="006F29BC" w:rsidRDefault="006F29BC" w:rsidP="006F29BC">
      <w:pPr>
        <w:pStyle w:val="Paragrafoelenco"/>
        <w:numPr>
          <w:ilvl w:val="0"/>
          <w:numId w:val="18"/>
        </w:numPr>
        <w:autoSpaceDE w:val="0"/>
        <w:autoSpaceDN w:val="0"/>
        <w:adjustRightInd w:val="0"/>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Nel caso in cui durante i controlli in ingresso a personale esterno a questo venga rilevata una temperatura &gt; di 37,5°C gli verrà impedito l’accesso.</w:t>
      </w:r>
    </w:p>
    <w:p w:rsidR="006F29BC" w:rsidRDefault="006F29BC" w:rsidP="006F29BC">
      <w:pPr>
        <w:autoSpaceDE w:val="0"/>
        <w:autoSpaceDN w:val="0"/>
        <w:adjustRightInd w:val="0"/>
        <w:ind w:left="142"/>
        <w:jc w:val="both"/>
        <w:rPr>
          <w:rFonts w:ascii="Arial" w:hAnsi="Arial" w:cs="Arial"/>
        </w:rPr>
      </w:pPr>
    </w:p>
    <w:p w:rsidR="006F29BC" w:rsidRPr="006F29BC" w:rsidRDefault="006F29BC" w:rsidP="006F29BC">
      <w:pPr>
        <w:pStyle w:val="Paragrafoelenco"/>
        <w:numPr>
          <w:ilvl w:val="0"/>
          <w:numId w:val="18"/>
        </w:numPr>
        <w:autoSpaceDE w:val="0"/>
        <w:autoSpaceDN w:val="0"/>
        <w:adjustRightInd w:val="0"/>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Nel caso in cui una persona presente in azienda sviluppi febbre e sintomi di infezione respiratoria quali la tosse, lo deve dichiarare immediatamente all’ufficio del personale e salvo che non sia a rischio la sua salute e sicurezza, questi dovrà abbandonare precauzionalmente il lavoro e recarsi presso il proprio domicilio; il lavoratore dovrà essere informato circa la necessità di contattare al più presto il proprio medico curante:</w:t>
      </w:r>
    </w:p>
    <w:p w:rsidR="006F29BC" w:rsidRPr="006F29BC" w:rsidRDefault="006F29BC" w:rsidP="006F29BC">
      <w:pPr>
        <w:pStyle w:val="Paragrafoelenco"/>
        <w:numPr>
          <w:ilvl w:val="0"/>
          <w:numId w:val="17"/>
        </w:numPr>
        <w:autoSpaceDE w:val="0"/>
        <w:autoSpaceDN w:val="0"/>
        <w:adjustRightInd w:val="0"/>
        <w:ind w:left="851" w:hanging="567"/>
        <w:contextualSpacing/>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qualora questo non fosse possibile, si dovrà procedere al suo isolamento e a quello degli altri presenti nei locali, contattare l’autorità sanitaria e seguire le loro disposizioni;</w:t>
      </w:r>
    </w:p>
    <w:p w:rsidR="006F29BC" w:rsidRPr="006F29BC" w:rsidRDefault="006F29BC" w:rsidP="006F29BC">
      <w:pPr>
        <w:pStyle w:val="Paragrafoelenco"/>
        <w:numPr>
          <w:ilvl w:val="0"/>
          <w:numId w:val="17"/>
        </w:numPr>
        <w:autoSpaceDE w:val="0"/>
        <w:autoSpaceDN w:val="0"/>
        <w:adjustRightInd w:val="0"/>
        <w:ind w:left="851" w:hanging="567"/>
        <w:contextualSpacing/>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Una volta che il lavoratore avrà abbandonato il locale, questo dovrà essere sanificato nel rispetto di quanto previsto dalla Circolare n. 5443 del 22 febbraio 2020;</w:t>
      </w:r>
    </w:p>
    <w:p w:rsidR="006F29BC" w:rsidRPr="006F29BC" w:rsidRDefault="006F29BC" w:rsidP="006F29BC">
      <w:pPr>
        <w:pStyle w:val="Paragrafoelenco"/>
        <w:numPr>
          <w:ilvl w:val="0"/>
          <w:numId w:val="17"/>
        </w:numPr>
        <w:autoSpaceDE w:val="0"/>
        <w:autoSpaceDN w:val="0"/>
        <w:adjustRightInd w:val="0"/>
        <w:ind w:left="851" w:hanging="567"/>
        <w:contextualSpacing/>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Qualora sia strettamente necessario intervenire immediatamente sul lavoratore, il soccorritore dovrà prima indossare maschera FFP2 o FFP3, visiera e guanti. (KIT DI EMERGENZA da predisporre presso i presidi di primo soccorso);</w:t>
      </w:r>
    </w:p>
    <w:p w:rsidR="006F29BC" w:rsidRPr="006F29BC" w:rsidRDefault="006F29BC" w:rsidP="006F29BC">
      <w:pPr>
        <w:pStyle w:val="Paragrafoelenco"/>
        <w:numPr>
          <w:ilvl w:val="0"/>
          <w:numId w:val="17"/>
        </w:numPr>
        <w:autoSpaceDE w:val="0"/>
        <w:autoSpaceDN w:val="0"/>
        <w:adjustRightInd w:val="0"/>
        <w:ind w:left="851" w:hanging="567"/>
        <w:contextualSpacing/>
        <w:jc w:val="both"/>
        <w:rPr>
          <w:rFonts w:ascii="Century Gothic" w:eastAsiaTheme="minorHAnsi" w:hAnsi="Century Gothic" w:cs="Century Gothic"/>
          <w:color w:val="000000"/>
          <w:sz w:val="22"/>
          <w:szCs w:val="22"/>
        </w:rPr>
      </w:pPr>
      <w:r w:rsidRPr="006F29BC">
        <w:rPr>
          <w:rFonts w:ascii="Century Gothic" w:eastAsiaTheme="minorHAnsi" w:hAnsi="Century Gothic" w:cs="Century Gothic"/>
          <w:color w:val="000000"/>
          <w:sz w:val="22"/>
          <w:szCs w:val="22"/>
        </w:rPr>
        <w:t>tutti i presidi utilizzati vanno chiusi in un sacchetto e gettati come rifiuti speciali pericolosi. Durante l’intervento, dovranno essere presenti solo i soccorritori nel numero strettamente necessario all’intervento. Una volta terminato l’intervento, i soccorritori dovranno segnalare il contatto e seguire le indicazioni delle autorità sanitarie;</w:t>
      </w:r>
    </w:p>
    <w:p w:rsidR="006F29BC" w:rsidRPr="00FF1DE1" w:rsidRDefault="006F29BC" w:rsidP="006F29BC">
      <w:pPr>
        <w:pStyle w:val="Paragrafoelenco"/>
        <w:numPr>
          <w:ilvl w:val="0"/>
          <w:numId w:val="17"/>
        </w:numPr>
        <w:autoSpaceDE w:val="0"/>
        <w:autoSpaceDN w:val="0"/>
        <w:adjustRightInd w:val="0"/>
        <w:ind w:left="851" w:hanging="567"/>
        <w:contextualSpacing/>
        <w:jc w:val="both"/>
        <w:rPr>
          <w:rFonts w:ascii="Arial" w:hAnsi="Arial" w:cs="Arial"/>
        </w:rPr>
      </w:pPr>
      <w:r w:rsidRPr="006F29BC">
        <w:rPr>
          <w:rFonts w:ascii="Century Gothic" w:eastAsiaTheme="minorHAnsi" w:hAnsi="Century Gothic" w:cs="Century Gothic"/>
          <w:color w:val="000000"/>
          <w:sz w:val="22"/>
          <w:szCs w:val="22"/>
        </w:rPr>
        <w:t>L’azienda comunica, immediatamente, il caso al Medico Competente e si mette a sua disposizione per fornire le informazioni necessarie a delineare la situazione. L’azienda procederà adottando qualsiasi misura venga indicata dal Medico Competente ed eventualmente dalle autorità sanitarie interpellate</w:t>
      </w:r>
      <w:r>
        <w:rPr>
          <w:rFonts w:ascii="Arial" w:hAnsi="Arial" w:cs="Arial"/>
        </w:rPr>
        <w:t>.</w:t>
      </w:r>
    </w:p>
    <w:p w:rsidR="006F29BC" w:rsidRPr="00E72A9F" w:rsidRDefault="006F29BC" w:rsidP="006F29BC">
      <w:pPr>
        <w:autoSpaceDE w:val="0"/>
        <w:autoSpaceDN w:val="0"/>
        <w:adjustRightInd w:val="0"/>
        <w:ind w:left="142"/>
        <w:jc w:val="both"/>
        <w:rPr>
          <w:rFonts w:ascii="Arial" w:hAnsi="Arial" w:cs="Arial"/>
          <w:b/>
          <w:bCs/>
          <w:i/>
          <w:iCs/>
          <w:color w:val="FF0000"/>
        </w:rPr>
      </w:pPr>
    </w:p>
    <w:p w:rsidR="006F29BC" w:rsidRPr="006F29BC" w:rsidRDefault="006F29BC" w:rsidP="006F29BC">
      <w:pPr>
        <w:pStyle w:val="Paragrafoelenco"/>
        <w:numPr>
          <w:ilvl w:val="0"/>
          <w:numId w:val="18"/>
        </w:numPr>
        <w:autoSpaceDE w:val="0"/>
        <w:autoSpaceDN w:val="0"/>
        <w:adjustRightInd w:val="0"/>
        <w:jc w:val="both"/>
        <w:rPr>
          <w:rFonts w:ascii="Arial" w:hAnsi="Arial" w:cs="Arial"/>
        </w:rPr>
      </w:pPr>
      <w:r w:rsidRPr="006F29BC">
        <w:rPr>
          <w:rFonts w:ascii="Century Gothic" w:eastAsiaTheme="minorHAnsi" w:hAnsi="Century Gothic" w:cs="Century Gothic"/>
          <w:color w:val="000000"/>
          <w:sz w:val="22"/>
          <w:szCs w:val="22"/>
        </w:rPr>
        <w:t>L’impresa collabora con le Autorità sanitarie per la definizione degli eventuali “contatti stretti” di una persona presente in impresa che sia stata riscontrata positiva al tampone COVID-19. Ciò al fine di permettere alle autorità di applicare le necessarie e opportune misure di quarantena. Nel periodo dell’indagine, l’impresa potrà chiedere agli eventuali possibili “contatti stretti” di lasciare cautelativamente il cantiere, secondo le indicazioni dell’Autorità sanitaria.</w:t>
      </w:r>
    </w:p>
    <w:p w:rsidR="006F29BC" w:rsidRPr="0004423C" w:rsidRDefault="006F29BC" w:rsidP="00432AF7">
      <w:pPr>
        <w:pStyle w:val="Default"/>
        <w:spacing w:before="120" w:after="120" w:line="300" w:lineRule="exact"/>
        <w:ind w:left="360" w:right="87"/>
        <w:jc w:val="both"/>
        <w:rPr>
          <w:b/>
          <w:i/>
          <w:u w:val="single"/>
        </w:rPr>
      </w:pPr>
    </w:p>
    <w:p w:rsidR="00432AF7" w:rsidRPr="0004423C" w:rsidRDefault="00432AF7" w:rsidP="00432AF7">
      <w:pPr>
        <w:pStyle w:val="Default"/>
        <w:spacing w:before="120" w:after="120" w:line="300" w:lineRule="exact"/>
        <w:ind w:left="360" w:right="87"/>
        <w:jc w:val="both"/>
        <w:rPr>
          <w:b/>
          <w:i/>
          <w:u w:val="single"/>
        </w:rPr>
      </w:pPr>
      <w:r w:rsidRPr="0004423C">
        <w:rPr>
          <w:b/>
          <w:i/>
          <w:u w:val="single"/>
        </w:rPr>
        <w:t xml:space="preserve">RIEPILOGO MISURE DA ADOTTARE </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Misurare la temperatura corporea ogni mattina prima di uscire di casa. Non presentarsi a lavoro qualora si abbia la febbre (oltre 37,5 C°) con tosse e raffreddore (chiamare il proprio medico di base e con esso definire la situazione). </w:t>
      </w:r>
      <w:proofErr w:type="gramStart"/>
      <w:r w:rsidRPr="0004423C">
        <w:rPr>
          <w:rFonts w:ascii="Century Gothic" w:eastAsiaTheme="minorHAnsi" w:hAnsi="Century Gothic" w:cs="Century Gothic"/>
          <w:color w:val="000000"/>
          <w:sz w:val="22"/>
          <w:szCs w:val="22"/>
        </w:rPr>
        <w:t>E’</w:t>
      </w:r>
      <w:proofErr w:type="gramEnd"/>
      <w:r w:rsidRPr="0004423C">
        <w:rPr>
          <w:rFonts w:ascii="Century Gothic" w:eastAsiaTheme="minorHAnsi" w:hAnsi="Century Gothic" w:cs="Century Gothic"/>
          <w:color w:val="000000"/>
          <w:sz w:val="22"/>
          <w:szCs w:val="22"/>
        </w:rPr>
        <w:t xml:space="preserve"> vietato l’accesso in cantiere a chi, negli ultimi 14 giorni, abbia avuto contatti con soggetti risultati positivi al COVID-19 o provenga da zone a rischio secondo le indicazioni dell’OMS;</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Lavarsi e disinfettarsi le mani frequentemente (preferibilmente con acqua corrente e sapone) in particolare, prima di iniziare a lavorare, alla ripresa del lavoro dopo una pausa, dopo aver starnutito, tossito o soffiato il naso, e dopo aver mangiato, bevuto, fumato. Asciugarsi le mani con carta usa e getta, da buttare in un unico contenitore adibito per la carta ed eventuali fazzoletti. </w:t>
      </w:r>
      <w:bookmarkStart w:id="0" w:name="_Hlk35933521"/>
      <w:r w:rsidRPr="0004423C">
        <w:rPr>
          <w:rFonts w:ascii="Century Gothic" w:eastAsiaTheme="minorHAnsi" w:hAnsi="Century Gothic" w:cs="Century Gothic"/>
          <w:color w:val="000000"/>
          <w:sz w:val="22"/>
          <w:szCs w:val="22"/>
        </w:rPr>
        <w:t xml:space="preserve">Il bagno ed il locale destinato a consumazione pasti dovranno </w:t>
      </w:r>
      <w:r w:rsidRPr="0004423C">
        <w:rPr>
          <w:rFonts w:ascii="Century Gothic" w:eastAsiaTheme="minorHAnsi" w:hAnsi="Century Gothic" w:cs="Century Gothic"/>
          <w:color w:val="000000"/>
          <w:sz w:val="22"/>
          <w:szCs w:val="22"/>
        </w:rPr>
        <w:lastRenderedPageBreak/>
        <w:t>essere disinfettati con idonei prodotti. L’addetto dovrà portare tuta usa e getta, guanti mascherina;</w:t>
      </w:r>
    </w:p>
    <w:bookmarkEnd w:id="0"/>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Non togliersi i guanti durante il lavoro. In caso di necessità di rimuovere, eseguire operazione di cui al punto 2. Tutti gli attrezzi da lavoro devono essere obbligatoriamente maneggiati con i guanti protettivi;</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Starnutire e/o tossire in un fazzoletto evitando il contatto delle mani con le secrezioni respiratorie, buttare in un unico contenitore adibito per la carta ed eventuali fazzoletti;</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Le lavorazioni per le quali è necessaria una distanza inferiore a 1 m devono essere effettuate con l’ausilio di mascherina, guanti e occhiali protettivi;</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prima di indossare la mascherina, lavarsi le mani con acqua e sapone o con una soluzione alcolica; coprire bocca e naso con la mascherina assicurando che sia integra e che aderisca bene al volto; evitare di toccare la mascherina mentre la si indossa. Se viene toccata, lavarsi le mani; quando diventa umida, sostituirla con una nuova e non riutilizzarla, verificando anche le indicazioni del produttore; togliere la mascherina prendendola dall’elastico e non toccare la parte anteriore della mascherina; gettarla immediatamente in un sacchetto chiuso e lavarsi le mani. </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Gli autisti e/o fornitori e/o trasportatori esterni, con mezzi di trasporto, devono rimanere a bordo dei propri mezzi: non è consentito l’accesso ai locali chiusi comuni del cantiere per nessun motivo. Per le necessarie attività di approntamento delle attività di carico e scarico, il trasportatore dovrà attenersi alla rigorosa distanza minima di un metro). Per lo scarico del materiale ed il rilascio della bolla accompagnatoria firmata eseguire il seguente </w:t>
      </w:r>
      <w:proofErr w:type="spellStart"/>
      <w:r w:rsidRPr="0004423C">
        <w:rPr>
          <w:rFonts w:ascii="Century Gothic" w:eastAsiaTheme="minorHAnsi" w:hAnsi="Century Gothic" w:cs="Century Gothic"/>
          <w:color w:val="000000"/>
          <w:sz w:val="22"/>
          <w:szCs w:val="22"/>
        </w:rPr>
        <w:t>step</w:t>
      </w:r>
      <w:proofErr w:type="spellEnd"/>
      <w:r w:rsidRPr="0004423C">
        <w:rPr>
          <w:rFonts w:ascii="Century Gothic" w:eastAsiaTheme="minorHAnsi" w:hAnsi="Century Gothic" w:cs="Century Gothic"/>
          <w:color w:val="000000"/>
          <w:sz w:val="22"/>
          <w:szCs w:val="22"/>
        </w:rPr>
        <w:t xml:space="preserve">: - l’autista scende dal mezzo munito di dpi lasciando i </w:t>
      </w:r>
      <w:proofErr w:type="spellStart"/>
      <w:r w:rsidRPr="0004423C">
        <w:rPr>
          <w:rFonts w:ascii="Century Gothic" w:eastAsiaTheme="minorHAnsi" w:hAnsi="Century Gothic" w:cs="Century Gothic"/>
          <w:color w:val="000000"/>
          <w:sz w:val="22"/>
          <w:szCs w:val="22"/>
        </w:rPr>
        <w:t>ddt</w:t>
      </w:r>
      <w:proofErr w:type="spellEnd"/>
      <w:r w:rsidRPr="0004423C">
        <w:rPr>
          <w:rFonts w:ascii="Century Gothic" w:eastAsiaTheme="minorHAnsi" w:hAnsi="Century Gothic" w:cs="Century Gothic"/>
          <w:color w:val="000000"/>
          <w:sz w:val="22"/>
          <w:szCs w:val="22"/>
        </w:rPr>
        <w:t xml:space="preserve"> sul cassone del camion e una volta aperte le sponde torna all’interno della cabina dell’automezzo; - l’operaio preposto scarica il materiale in cantiere, firma i </w:t>
      </w:r>
      <w:proofErr w:type="spellStart"/>
      <w:r w:rsidRPr="0004423C">
        <w:rPr>
          <w:rFonts w:ascii="Century Gothic" w:eastAsiaTheme="minorHAnsi" w:hAnsi="Century Gothic" w:cs="Century Gothic"/>
          <w:color w:val="000000"/>
          <w:sz w:val="22"/>
          <w:szCs w:val="22"/>
        </w:rPr>
        <w:t>ddt</w:t>
      </w:r>
      <w:proofErr w:type="spellEnd"/>
      <w:r w:rsidRPr="0004423C">
        <w:rPr>
          <w:rFonts w:ascii="Century Gothic" w:eastAsiaTheme="minorHAnsi" w:hAnsi="Century Gothic" w:cs="Century Gothic"/>
          <w:color w:val="000000"/>
          <w:sz w:val="22"/>
          <w:szCs w:val="22"/>
        </w:rPr>
        <w:t xml:space="preserve"> di trasporto e torna nella sua area cantiere; - l’autista una volta accertata la distanza di sicurezza (minima di 1 mt.), scende dal mezzo, preleva la bolla accompagnatoria di sua competenza firmata, chiude le sponde e riparte.</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Mantenere la distanza durante la pausa pranzo; (per il pranzo si consiglia vivamente di portare cibo pronto o confezionato).</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 xml:space="preserve">Rispettare la distanza anche durante i necessari spostamenti con automezzi; nel caso ci sia l’impossibilità di rispettare la distanza inferiore a 1 m devono essere utilizzate le mascherine di protezione fornite; </w:t>
      </w:r>
    </w:p>
    <w:p w:rsidR="00432AF7" w:rsidRPr="0004423C"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proofErr w:type="gramStart"/>
      <w:r w:rsidRPr="0004423C">
        <w:rPr>
          <w:rFonts w:ascii="Century Gothic" w:eastAsiaTheme="minorHAnsi" w:hAnsi="Century Gothic" w:cs="Century Gothic"/>
          <w:color w:val="000000"/>
          <w:sz w:val="22"/>
          <w:szCs w:val="22"/>
        </w:rPr>
        <w:t>E’</w:t>
      </w:r>
      <w:proofErr w:type="gramEnd"/>
      <w:r w:rsidRPr="0004423C">
        <w:rPr>
          <w:rFonts w:ascii="Century Gothic" w:eastAsiaTheme="minorHAnsi" w:hAnsi="Century Gothic" w:cs="Century Gothic"/>
          <w:color w:val="000000"/>
          <w:sz w:val="22"/>
          <w:szCs w:val="22"/>
        </w:rPr>
        <w:t xml:space="preserve"> vietato l’uso promiscuo di bottiglie e bicchieri;</w:t>
      </w:r>
    </w:p>
    <w:p w:rsidR="00432AF7" w:rsidRDefault="00432AF7" w:rsidP="0004423C">
      <w:pPr>
        <w:pStyle w:val="Paragrafoelenco"/>
        <w:numPr>
          <w:ilvl w:val="0"/>
          <w:numId w:val="14"/>
        </w:numPr>
        <w:spacing w:after="200" w:line="276" w:lineRule="auto"/>
        <w:ind w:left="426" w:right="87"/>
        <w:contextualSpacing/>
        <w:jc w:val="both"/>
        <w:rPr>
          <w:rFonts w:ascii="Century Gothic" w:eastAsiaTheme="minorHAnsi" w:hAnsi="Century Gothic" w:cs="Century Gothic"/>
          <w:color w:val="000000"/>
          <w:sz w:val="22"/>
          <w:szCs w:val="22"/>
        </w:rPr>
      </w:pPr>
      <w:r w:rsidRPr="0004423C">
        <w:rPr>
          <w:rFonts w:ascii="Century Gothic" w:eastAsiaTheme="minorHAnsi" w:hAnsi="Century Gothic" w:cs="Century Gothic"/>
          <w:color w:val="000000"/>
          <w:sz w:val="22"/>
          <w:szCs w:val="22"/>
        </w:rPr>
        <w:t>Devono essere comunicate ai responsabili tutte le situazioni che potrebbero compromettere la salute della popolazione aziendale ed invitiamo tutti ad enfatizzare tutte le regole già normalmente in essere.</w:t>
      </w:r>
    </w:p>
    <w:p w:rsidR="00432AF7" w:rsidRDefault="00432AF7" w:rsidP="0004423C">
      <w:pPr>
        <w:pStyle w:val="Paragrafoelenco"/>
        <w:spacing w:after="160" w:line="259" w:lineRule="auto"/>
        <w:ind w:left="720"/>
        <w:contextualSpacing/>
        <w:jc w:val="both"/>
      </w:pPr>
    </w:p>
    <w:p w:rsidR="00FD2BBB" w:rsidRPr="00800156" w:rsidRDefault="00FD2BBB" w:rsidP="00FD2BBB">
      <w:pPr>
        <w:jc w:val="both"/>
        <w:rPr>
          <w:rFonts w:ascii="Century Gothic" w:hAnsi="Century Gothic"/>
          <w:sz w:val="22"/>
          <w:szCs w:val="22"/>
        </w:rPr>
      </w:pPr>
      <w:r w:rsidRPr="00800156">
        <w:rPr>
          <w:rFonts w:ascii="Century Gothic" w:hAnsi="Century Gothic"/>
          <w:sz w:val="22"/>
          <w:szCs w:val="22"/>
        </w:rPr>
        <w:t>L’informazione si è realizzata mediante l’esposizione e condivisione delle nuove procedure di igiene da doversi adottare</w:t>
      </w:r>
      <w:r w:rsidR="00415EC9">
        <w:rPr>
          <w:rFonts w:ascii="Century Gothic" w:hAnsi="Century Gothic"/>
          <w:sz w:val="22"/>
          <w:szCs w:val="22"/>
        </w:rPr>
        <w:t xml:space="preserve"> (2.0 – procedura pulizia e disinfezione e 3.0 procedura di registrazione temperatura soggetti presenti in cantieri),</w:t>
      </w:r>
      <w:r w:rsidRPr="00800156">
        <w:rPr>
          <w:rFonts w:ascii="Century Gothic" w:hAnsi="Century Gothic"/>
          <w:sz w:val="22"/>
          <w:szCs w:val="22"/>
        </w:rPr>
        <w:t xml:space="preserve"> la disamina di materiale grafico esplicativo e la condivisione di materiale video.</w:t>
      </w:r>
    </w:p>
    <w:p w:rsidR="00F408DA" w:rsidRPr="00800156" w:rsidRDefault="00F408DA" w:rsidP="00FD2BBB">
      <w:pPr>
        <w:jc w:val="both"/>
        <w:rPr>
          <w:rFonts w:ascii="Century Gothic" w:hAnsi="Century Gothic"/>
          <w:sz w:val="22"/>
          <w:szCs w:val="22"/>
        </w:rPr>
      </w:pPr>
    </w:p>
    <w:p w:rsidR="00F408DA" w:rsidRDefault="00F408DA" w:rsidP="00FD2BBB">
      <w:pPr>
        <w:jc w:val="both"/>
        <w:rPr>
          <w:rFonts w:ascii="Century Gothic" w:hAnsi="Century Gothic"/>
          <w:sz w:val="22"/>
          <w:szCs w:val="22"/>
        </w:rPr>
      </w:pPr>
      <w:r w:rsidRPr="00800156">
        <w:rPr>
          <w:rFonts w:ascii="Century Gothic" w:hAnsi="Century Gothic"/>
          <w:sz w:val="22"/>
          <w:szCs w:val="22"/>
        </w:rPr>
        <w:t>Ai dipendenti presente alla riunione sono stat</w:t>
      </w:r>
      <w:r w:rsidR="00D3043A">
        <w:rPr>
          <w:rFonts w:ascii="Century Gothic" w:hAnsi="Century Gothic"/>
          <w:sz w:val="22"/>
          <w:szCs w:val="22"/>
        </w:rPr>
        <w:t>e illustrate le procedure complete da adottare ed i</w:t>
      </w:r>
      <w:r w:rsidR="001B1E95">
        <w:rPr>
          <w:rFonts w:ascii="Century Gothic" w:hAnsi="Century Gothic"/>
          <w:sz w:val="22"/>
          <w:szCs w:val="22"/>
        </w:rPr>
        <w:t xml:space="preserve"> </w:t>
      </w:r>
      <w:r w:rsidRPr="00800156">
        <w:rPr>
          <w:rFonts w:ascii="Century Gothic" w:hAnsi="Century Gothic"/>
          <w:sz w:val="22"/>
          <w:szCs w:val="22"/>
        </w:rPr>
        <w:t>modelli da compilare in ogni sua parte per la pul</w:t>
      </w:r>
      <w:r w:rsidR="00D3043A">
        <w:rPr>
          <w:rFonts w:ascii="Century Gothic" w:hAnsi="Century Gothic"/>
          <w:sz w:val="22"/>
          <w:szCs w:val="22"/>
        </w:rPr>
        <w:t xml:space="preserve">izia dei mezzi ed attrezzature e per la rilevazione della temperatura, </w:t>
      </w:r>
      <w:r w:rsidRPr="00800156">
        <w:rPr>
          <w:rFonts w:ascii="Century Gothic" w:hAnsi="Century Gothic"/>
          <w:sz w:val="22"/>
          <w:szCs w:val="22"/>
        </w:rPr>
        <w:t>nello specifico:</w:t>
      </w:r>
    </w:p>
    <w:p w:rsidR="00D3043A" w:rsidRPr="00D3043A" w:rsidRDefault="00D3043A"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2.0 - Procedura pulizia e disinfezione</w:t>
      </w:r>
    </w:p>
    <w:p w:rsidR="00F408DA" w:rsidRPr="00800156" w:rsidRDefault="00F408DA" w:rsidP="00F408DA">
      <w:pPr>
        <w:pStyle w:val="Paragrafoelenco"/>
        <w:numPr>
          <w:ilvl w:val="0"/>
          <w:numId w:val="16"/>
        </w:numPr>
        <w:jc w:val="both"/>
        <w:rPr>
          <w:rFonts w:ascii="Century Gothic" w:hAnsi="Century Gothic"/>
          <w:sz w:val="22"/>
          <w:szCs w:val="22"/>
        </w:rPr>
      </w:pPr>
      <w:r w:rsidRPr="00800156">
        <w:rPr>
          <w:rFonts w:ascii="Century Gothic" w:hAnsi="Century Gothic"/>
          <w:sz w:val="22"/>
          <w:szCs w:val="22"/>
        </w:rPr>
        <w:t>Modello 2.1 registro pulizia mezzi e macchine operatrici aziendali</w:t>
      </w:r>
    </w:p>
    <w:p w:rsidR="00F408DA" w:rsidRPr="00800156" w:rsidRDefault="00F408DA" w:rsidP="00F408DA">
      <w:pPr>
        <w:pStyle w:val="Paragrafoelenco"/>
        <w:numPr>
          <w:ilvl w:val="0"/>
          <w:numId w:val="16"/>
        </w:numPr>
        <w:jc w:val="both"/>
        <w:rPr>
          <w:rFonts w:ascii="Century Gothic" w:hAnsi="Century Gothic"/>
          <w:sz w:val="22"/>
          <w:szCs w:val="22"/>
        </w:rPr>
      </w:pPr>
      <w:r w:rsidRPr="00800156">
        <w:rPr>
          <w:rFonts w:ascii="Century Gothic" w:hAnsi="Century Gothic"/>
          <w:sz w:val="22"/>
          <w:szCs w:val="22"/>
        </w:rPr>
        <w:lastRenderedPageBreak/>
        <w:t>Modello 2.2 registro pulizia spazi comuni</w:t>
      </w:r>
    </w:p>
    <w:p w:rsidR="00F408DA" w:rsidRDefault="00F408DA" w:rsidP="00F408DA">
      <w:pPr>
        <w:pStyle w:val="Paragrafoelenco"/>
        <w:numPr>
          <w:ilvl w:val="0"/>
          <w:numId w:val="16"/>
        </w:numPr>
        <w:jc w:val="both"/>
        <w:rPr>
          <w:rFonts w:ascii="Century Gothic" w:hAnsi="Century Gothic"/>
          <w:sz w:val="22"/>
          <w:szCs w:val="22"/>
        </w:rPr>
      </w:pPr>
      <w:r w:rsidRPr="00800156">
        <w:rPr>
          <w:rFonts w:ascii="Century Gothic" w:hAnsi="Century Gothic"/>
          <w:sz w:val="22"/>
          <w:szCs w:val="22"/>
        </w:rPr>
        <w:t>Modello 2.3 registro pulizia attrezzature</w:t>
      </w:r>
      <w:r w:rsidR="00B92B17">
        <w:rPr>
          <w:rFonts w:ascii="Century Gothic" w:hAnsi="Century Gothic"/>
          <w:sz w:val="22"/>
          <w:szCs w:val="22"/>
        </w:rPr>
        <w:t xml:space="preserve"> ed utensili</w:t>
      </w:r>
    </w:p>
    <w:p w:rsidR="00D3043A" w:rsidRDefault="00D3043A" w:rsidP="00F408DA">
      <w:pPr>
        <w:pStyle w:val="Paragrafoelenco"/>
        <w:numPr>
          <w:ilvl w:val="0"/>
          <w:numId w:val="16"/>
        </w:numPr>
        <w:jc w:val="both"/>
        <w:rPr>
          <w:rFonts w:ascii="Century Gothic" w:hAnsi="Century Gothic"/>
          <w:sz w:val="22"/>
          <w:szCs w:val="22"/>
        </w:rPr>
      </w:pPr>
      <w:r>
        <w:rPr>
          <w:rFonts w:ascii="Century Gothic" w:hAnsi="Century Gothic"/>
          <w:sz w:val="22"/>
          <w:szCs w:val="22"/>
        </w:rPr>
        <w:t>3.0 - Procedura di registrazione temperatura soggetti presenti in cantiere</w:t>
      </w:r>
    </w:p>
    <w:p w:rsidR="00D3043A" w:rsidRDefault="00D3043A"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 xml:space="preserve">Modello 3.1 </w:t>
      </w:r>
      <w:r w:rsidRPr="00D3043A">
        <w:rPr>
          <w:rFonts w:ascii="Century Gothic" w:hAnsi="Century Gothic"/>
          <w:sz w:val="22"/>
          <w:szCs w:val="22"/>
        </w:rPr>
        <w:t>registrazione temperatura con autocertificazione</w:t>
      </w:r>
      <w:r>
        <w:rPr>
          <w:rFonts w:ascii="Century Gothic" w:hAnsi="Century Gothic"/>
          <w:sz w:val="22"/>
          <w:szCs w:val="22"/>
        </w:rPr>
        <w:t xml:space="preserve"> </w:t>
      </w:r>
    </w:p>
    <w:p w:rsidR="00D3043A" w:rsidRDefault="00D3043A"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 xml:space="preserve">Modello </w:t>
      </w:r>
      <w:r w:rsidRPr="00D3043A">
        <w:rPr>
          <w:rFonts w:ascii="Century Gothic" w:hAnsi="Century Gothic"/>
          <w:sz w:val="22"/>
          <w:szCs w:val="22"/>
        </w:rPr>
        <w:t>3.3 - Autocertificazione temperatura corporea subappaltatori-esterni</w:t>
      </w:r>
    </w:p>
    <w:p w:rsidR="009C7921" w:rsidRDefault="009C7921"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Informativa sul trattamento dei dati personali</w:t>
      </w:r>
    </w:p>
    <w:p w:rsidR="009C7921" w:rsidRDefault="009C7921"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Informativa subappaltatori/lavoratoti autonomi</w:t>
      </w:r>
    </w:p>
    <w:p w:rsidR="009C7921" w:rsidRPr="00800156" w:rsidRDefault="009C7921" w:rsidP="00D3043A">
      <w:pPr>
        <w:pStyle w:val="Paragrafoelenco"/>
        <w:numPr>
          <w:ilvl w:val="0"/>
          <w:numId w:val="16"/>
        </w:numPr>
        <w:jc w:val="both"/>
        <w:rPr>
          <w:rFonts w:ascii="Century Gothic" w:hAnsi="Century Gothic"/>
          <w:sz w:val="22"/>
          <w:szCs w:val="22"/>
        </w:rPr>
      </w:pPr>
      <w:r>
        <w:rPr>
          <w:rFonts w:ascii="Century Gothic" w:hAnsi="Century Gothic"/>
          <w:sz w:val="22"/>
          <w:szCs w:val="22"/>
        </w:rPr>
        <w:t>Informativa fornitori</w:t>
      </w:r>
    </w:p>
    <w:p w:rsidR="00F408DA" w:rsidRPr="00B92B17" w:rsidRDefault="00F408DA" w:rsidP="00B92B17">
      <w:pPr>
        <w:jc w:val="both"/>
        <w:rPr>
          <w:rFonts w:ascii="Century Gothic" w:hAnsi="Century Gothic"/>
        </w:rPr>
      </w:pPr>
    </w:p>
    <w:p w:rsidR="00F408DA" w:rsidRDefault="00F408DA" w:rsidP="00FD2BBB">
      <w:pPr>
        <w:jc w:val="both"/>
        <w:rPr>
          <w:rFonts w:ascii="Century Gothic" w:hAnsi="Century Gothic"/>
          <w:sz w:val="22"/>
          <w:szCs w:val="22"/>
        </w:rPr>
      </w:pPr>
      <w:r w:rsidRPr="00800156">
        <w:rPr>
          <w:rFonts w:ascii="Century Gothic" w:hAnsi="Century Gothic"/>
          <w:sz w:val="22"/>
          <w:szCs w:val="22"/>
        </w:rPr>
        <w:t>Ai dipendenti presenti alla riunione sono inoltre stati consegnati:</w:t>
      </w:r>
    </w:p>
    <w:p w:rsidR="00210CE7" w:rsidRPr="00210CE7" w:rsidRDefault="00210CE7" w:rsidP="00210CE7">
      <w:pPr>
        <w:pStyle w:val="Paragrafoelenco"/>
        <w:numPr>
          <w:ilvl w:val="0"/>
          <w:numId w:val="15"/>
        </w:numPr>
        <w:jc w:val="both"/>
        <w:rPr>
          <w:rFonts w:ascii="Century Gothic" w:hAnsi="Century Gothic"/>
          <w:sz w:val="22"/>
          <w:szCs w:val="22"/>
        </w:rPr>
      </w:pPr>
      <w:r>
        <w:rPr>
          <w:rFonts w:ascii="Century Gothic" w:hAnsi="Century Gothic"/>
          <w:sz w:val="22"/>
          <w:szCs w:val="22"/>
        </w:rPr>
        <w:t>Copia del presente verbale di informazione</w:t>
      </w:r>
    </w:p>
    <w:p w:rsidR="00F408DA" w:rsidRPr="00800156" w:rsidRDefault="00F408DA" w:rsidP="00F408DA">
      <w:pPr>
        <w:pStyle w:val="Paragrafoelenco"/>
        <w:numPr>
          <w:ilvl w:val="0"/>
          <w:numId w:val="15"/>
        </w:numPr>
        <w:jc w:val="both"/>
        <w:rPr>
          <w:rFonts w:ascii="Century Gothic" w:hAnsi="Century Gothic"/>
          <w:sz w:val="22"/>
          <w:szCs w:val="22"/>
        </w:rPr>
      </w:pPr>
      <w:r w:rsidRPr="00800156">
        <w:rPr>
          <w:rFonts w:ascii="Century Gothic" w:hAnsi="Century Gothic"/>
          <w:sz w:val="22"/>
          <w:szCs w:val="22"/>
        </w:rPr>
        <w:t>Modello 1.1 informativa dipendenti</w:t>
      </w:r>
      <w:r w:rsidR="00210CE7">
        <w:rPr>
          <w:rFonts w:ascii="Century Gothic" w:hAnsi="Century Gothic"/>
          <w:sz w:val="22"/>
          <w:szCs w:val="22"/>
        </w:rPr>
        <w:t xml:space="preserve"> riepilogativa</w:t>
      </w:r>
    </w:p>
    <w:p w:rsidR="00F408DA" w:rsidRPr="00800156" w:rsidRDefault="00F408DA" w:rsidP="00F408DA">
      <w:pPr>
        <w:pStyle w:val="Paragrafoelenco"/>
        <w:numPr>
          <w:ilvl w:val="0"/>
          <w:numId w:val="15"/>
        </w:numPr>
        <w:jc w:val="both"/>
        <w:rPr>
          <w:rFonts w:ascii="Century Gothic" w:hAnsi="Century Gothic"/>
          <w:sz w:val="22"/>
          <w:szCs w:val="22"/>
        </w:rPr>
      </w:pPr>
      <w:r w:rsidRPr="00800156">
        <w:rPr>
          <w:rFonts w:ascii="Century Gothic" w:hAnsi="Century Gothic"/>
          <w:sz w:val="22"/>
          <w:szCs w:val="22"/>
        </w:rPr>
        <w:t>Modello 1.2 informativa dipendenti – schemi</w:t>
      </w:r>
    </w:p>
    <w:p w:rsidR="00F408DA" w:rsidRPr="00800156" w:rsidRDefault="00F408DA" w:rsidP="00F408DA">
      <w:pPr>
        <w:pStyle w:val="Paragrafoelenco"/>
        <w:numPr>
          <w:ilvl w:val="0"/>
          <w:numId w:val="15"/>
        </w:numPr>
        <w:jc w:val="both"/>
        <w:rPr>
          <w:rFonts w:ascii="Century Gothic" w:hAnsi="Century Gothic"/>
          <w:sz w:val="22"/>
          <w:szCs w:val="22"/>
        </w:rPr>
      </w:pPr>
      <w:r w:rsidRPr="00800156">
        <w:rPr>
          <w:rFonts w:ascii="Century Gothic" w:hAnsi="Century Gothic"/>
          <w:sz w:val="22"/>
          <w:szCs w:val="22"/>
        </w:rPr>
        <w:t>Modello 1.3 informativa scheda tecnica operativa lavaggio mani</w:t>
      </w:r>
    </w:p>
    <w:p w:rsidR="00F408DA" w:rsidRPr="00800156" w:rsidRDefault="00F408DA" w:rsidP="00FD2BBB">
      <w:pPr>
        <w:jc w:val="both"/>
        <w:rPr>
          <w:rFonts w:ascii="Century Gothic" w:hAnsi="Century Gothic"/>
          <w:sz w:val="22"/>
          <w:szCs w:val="22"/>
        </w:rPr>
      </w:pPr>
    </w:p>
    <w:p w:rsidR="00507F9C" w:rsidRDefault="00507F9C" w:rsidP="00FD2BBB">
      <w:pPr>
        <w:jc w:val="both"/>
        <w:rPr>
          <w:rFonts w:ascii="Century Gothic" w:hAnsi="Century Gothic"/>
          <w:sz w:val="22"/>
          <w:szCs w:val="22"/>
        </w:rPr>
      </w:pPr>
      <w:r>
        <w:rPr>
          <w:rFonts w:ascii="Century Gothic" w:hAnsi="Century Gothic"/>
          <w:sz w:val="22"/>
          <w:szCs w:val="22"/>
        </w:rPr>
        <w:t xml:space="preserve">I dipendenti della </w:t>
      </w:r>
      <w:r w:rsidR="009C7921">
        <w:rPr>
          <w:rFonts w:ascii="Century Gothic" w:hAnsi="Century Gothic"/>
          <w:sz w:val="22"/>
          <w:szCs w:val="22"/>
        </w:rPr>
        <w:t>ditta ____________________</w:t>
      </w:r>
      <w:r>
        <w:rPr>
          <w:rFonts w:ascii="Century Gothic" w:hAnsi="Century Gothic"/>
          <w:sz w:val="22"/>
          <w:szCs w:val="22"/>
        </w:rPr>
        <w:t>, firmando il presente documento, d</w:t>
      </w:r>
      <w:r w:rsidRPr="00507F9C">
        <w:rPr>
          <w:rFonts w:ascii="Century Gothic" w:hAnsi="Century Gothic"/>
          <w:sz w:val="22"/>
          <w:szCs w:val="22"/>
        </w:rPr>
        <w:t>ichiara</w:t>
      </w:r>
      <w:r>
        <w:rPr>
          <w:rFonts w:ascii="Century Gothic" w:hAnsi="Century Gothic"/>
          <w:sz w:val="22"/>
          <w:szCs w:val="22"/>
        </w:rPr>
        <w:t>no</w:t>
      </w:r>
      <w:r w:rsidRPr="00507F9C">
        <w:rPr>
          <w:rFonts w:ascii="Century Gothic" w:hAnsi="Century Gothic"/>
          <w:sz w:val="22"/>
          <w:szCs w:val="22"/>
        </w:rPr>
        <w:t xml:space="preserve"> di aver ricevuto le informazioni relative al punto 01 di cui al PROTOCOLLO ANTI CONTAGIO DEL SETTORE EDILE del 24 marzo 2020</w:t>
      </w:r>
      <w:r w:rsidR="001B1E95">
        <w:rPr>
          <w:rFonts w:ascii="Century Gothic" w:hAnsi="Century Gothic"/>
          <w:sz w:val="22"/>
          <w:szCs w:val="22"/>
        </w:rPr>
        <w:t xml:space="preserve"> e del 2</w:t>
      </w:r>
      <w:r>
        <w:rPr>
          <w:rFonts w:ascii="Century Gothic" w:hAnsi="Century Gothic"/>
          <w:sz w:val="22"/>
          <w:szCs w:val="22"/>
        </w:rPr>
        <w:t>4 aprile 2020</w:t>
      </w:r>
      <w:r w:rsidRPr="00507F9C">
        <w:rPr>
          <w:rFonts w:ascii="Century Gothic" w:hAnsi="Century Gothic"/>
          <w:sz w:val="22"/>
          <w:szCs w:val="22"/>
        </w:rPr>
        <w:t>, di essere a conoscenza delle misure aziendali adottate e si impegna a rispettare</w:t>
      </w:r>
      <w:r>
        <w:rPr>
          <w:rFonts w:ascii="Century Gothic" w:hAnsi="Century Gothic"/>
          <w:sz w:val="22"/>
          <w:szCs w:val="22"/>
        </w:rPr>
        <w:t xml:space="preserve"> </w:t>
      </w:r>
      <w:r w:rsidRPr="00507F9C">
        <w:rPr>
          <w:rFonts w:ascii="Century Gothic" w:hAnsi="Century Gothic"/>
          <w:sz w:val="22"/>
          <w:szCs w:val="22"/>
        </w:rPr>
        <w:t xml:space="preserve">le indicazioni inerenti ai comportamenti corretti da adottare ed alle regole fondamentali di igiene, per contrastare la diffusione del COVID-19. Dichiara inoltre di aver </w:t>
      </w:r>
      <w:r>
        <w:rPr>
          <w:rFonts w:ascii="Century Gothic" w:hAnsi="Century Gothic"/>
          <w:sz w:val="22"/>
          <w:szCs w:val="22"/>
        </w:rPr>
        <w:t xml:space="preserve">ricevuto i DPI </w:t>
      </w:r>
      <w:r w:rsidR="009C7921">
        <w:rPr>
          <w:rFonts w:ascii="Century Gothic" w:hAnsi="Century Gothic"/>
          <w:sz w:val="22"/>
          <w:szCs w:val="22"/>
        </w:rPr>
        <w:t xml:space="preserve">ed i prodotti necessari per la pulizia indicati nel presente documento </w:t>
      </w:r>
      <w:r>
        <w:rPr>
          <w:rFonts w:ascii="Century Gothic" w:hAnsi="Century Gothic"/>
          <w:sz w:val="22"/>
          <w:szCs w:val="22"/>
        </w:rPr>
        <w:t xml:space="preserve">e di </w:t>
      </w:r>
      <w:r w:rsidRPr="00507F9C">
        <w:rPr>
          <w:rFonts w:ascii="Century Gothic" w:hAnsi="Century Gothic"/>
          <w:sz w:val="22"/>
          <w:szCs w:val="22"/>
        </w:rPr>
        <w:t>preso visione delle informative affisse in cantiere.</w:t>
      </w:r>
    </w:p>
    <w:p w:rsidR="009C7921" w:rsidRDefault="009C7921" w:rsidP="00FD2BBB">
      <w:pPr>
        <w:jc w:val="both"/>
        <w:rPr>
          <w:rFonts w:ascii="Century Gothic" w:hAnsi="Century Gothic"/>
          <w:sz w:val="22"/>
          <w:szCs w:val="22"/>
        </w:rPr>
      </w:pPr>
    </w:p>
    <w:p w:rsidR="00FD2BBB" w:rsidRDefault="00FD2BBB" w:rsidP="00FD2BBB">
      <w:pPr>
        <w:jc w:val="both"/>
        <w:rPr>
          <w:rFonts w:ascii="Century Gothic" w:hAnsi="Century Gothic"/>
          <w:sz w:val="22"/>
          <w:szCs w:val="22"/>
        </w:rPr>
      </w:pPr>
      <w:bookmarkStart w:id="1" w:name="_GoBack"/>
      <w:bookmarkEnd w:id="1"/>
      <w:r w:rsidRPr="00800156">
        <w:rPr>
          <w:rFonts w:ascii="Century Gothic" w:hAnsi="Century Gothic"/>
          <w:sz w:val="22"/>
          <w:szCs w:val="22"/>
        </w:rPr>
        <w:t xml:space="preserve">All’incontro hanno partecipato i </w:t>
      </w:r>
      <w:proofErr w:type="spellStart"/>
      <w:r w:rsidRPr="00800156">
        <w:rPr>
          <w:rFonts w:ascii="Century Gothic" w:hAnsi="Century Gothic"/>
          <w:sz w:val="22"/>
          <w:szCs w:val="22"/>
        </w:rPr>
        <w:t>Sigg.ri</w:t>
      </w:r>
      <w:proofErr w:type="spellEnd"/>
      <w:r w:rsidRPr="00800156">
        <w:rPr>
          <w:rFonts w:ascii="Century Gothic" w:hAnsi="Century Gothic"/>
          <w:sz w:val="22"/>
          <w:szCs w:val="22"/>
        </w:rPr>
        <w:t>:</w:t>
      </w:r>
    </w:p>
    <w:p w:rsidR="00800156" w:rsidRPr="00800156" w:rsidRDefault="00800156" w:rsidP="00FD2BBB">
      <w:pPr>
        <w:jc w:val="both"/>
        <w:rPr>
          <w:rFonts w:ascii="Century Gothic" w:hAnsi="Century Gothic"/>
          <w:sz w:val="22"/>
          <w:szCs w:val="22"/>
        </w:rPr>
      </w:pPr>
    </w:p>
    <w:tbl>
      <w:tblPr>
        <w:tblStyle w:val="Grigliatabella"/>
        <w:tblW w:w="0" w:type="auto"/>
        <w:jc w:val="center"/>
        <w:tblLook w:val="04A0" w:firstRow="1" w:lastRow="0" w:firstColumn="1" w:lastColumn="0" w:noHBand="0" w:noVBand="1"/>
      </w:tblPr>
      <w:tblGrid>
        <w:gridCol w:w="4814"/>
        <w:gridCol w:w="5104"/>
      </w:tblGrid>
      <w:tr w:rsidR="00FD2BBB" w:rsidTr="00800156">
        <w:trPr>
          <w:trHeight w:val="505"/>
          <w:jc w:val="center"/>
        </w:trPr>
        <w:tc>
          <w:tcPr>
            <w:tcW w:w="4814" w:type="dxa"/>
          </w:tcPr>
          <w:p w:rsidR="00FD2BBB" w:rsidRPr="00B81E59" w:rsidRDefault="00FD2BBB" w:rsidP="00B81E59">
            <w:pPr>
              <w:jc w:val="center"/>
              <w:rPr>
                <w:b/>
              </w:rPr>
            </w:pPr>
            <w:r w:rsidRPr="00B81E59">
              <w:rPr>
                <w:b/>
              </w:rPr>
              <w:t>NOMINATIVO</w:t>
            </w:r>
          </w:p>
        </w:tc>
        <w:tc>
          <w:tcPr>
            <w:tcW w:w="5104" w:type="dxa"/>
          </w:tcPr>
          <w:p w:rsidR="00FD2BBB" w:rsidRPr="00B81E59" w:rsidRDefault="00FD2BBB" w:rsidP="00B81E59">
            <w:pPr>
              <w:jc w:val="center"/>
              <w:rPr>
                <w:b/>
              </w:rPr>
            </w:pPr>
            <w:r w:rsidRPr="00B81E59">
              <w:rPr>
                <w:b/>
              </w:rPr>
              <w:t>FIRMA</w:t>
            </w:r>
          </w:p>
        </w:tc>
      </w:tr>
      <w:tr w:rsidR="00FD2BBB" w:rsidTr="00800156">
        <w:trPr>
          <w:trHeight w:val="413"/>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05"/>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25"/>
          <w:jc w:val="center"/>
        </w:trPr>
        <w:tc>
          <w:tcPr>
            <w:tcW w:w="4814" w:type="dxa"/>
          </w:tcPr>
          <w:p w:rsidR="00FD2BBB" w:rsidRDefault="00FD2BBB" w:rsidP="00FD2BBB">
            <w:pPr>
              <w:jc w:val="both"/>
            </w:pPr>
          </w:p>
        </w:tc>
        <w:tc>
          <w:tcPr>
            <w:tcW w:w="5104" w:type="dxa"/>
          </w:tcPr>
          <w:p w:rsidR="00FD2BBB" w:rsidRDefault="00FD2BBB" w:rsidP="00D60196">
            <w:pPr>
              <w:jc w:val="both"/>
            </w:pPr>
          </w:p>
        </w:tc>
      </w:tr>
      <w:tr w:rsidR="00FD2BBB" w:rsidTr="00800156">
        <w:trPr>
          <w:trHeight w:val="417"/>
          <w:jc w:val="center"/>
        </w:trPr>
        <w:tc>
          <w:tcPr>
            <w:tcW w:w="4814" w:type="dxa"/>
          </w:tcPr>
          <w:p w:rsidR="00FD2BBB" w:rsidRDefault="00FD2BBB" w:rsidP="00FD2BBB">
            <w:pPr>
              <w:jc w:val="both"/>
            </w:pPr>
          </w:p>
        </w:tc>
        <w:tc>
          <w:tcPr>
            <w:tcW w:w="5104" w:type="dxa"/>
          </w:tcPr>
          <w:p w:rsidR="00FD2BBB" w:rsidRDefault="00FD2BBB" w:rsidP="00D60196">
            <w:pPr>
              <w:jc w:val="both"/>
            </w:pPr>
          </w:p>
        </w:tc>
      </w:tr>
      <w:tr w:rsidR="00FD2BBB" w:rsidTr="00800156">
        <w:trPr>
          <w:trHeight w:val="409"/>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15"/>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20"/>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399"/>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19"/>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FD2BBB" w:rsidTr="00800156">
        <w:trPr>
          <w:trHeight w:val="424"/>
          <w:jc w:val="center"/>
        </w:trPr>
        <w:tc>
          <w:tcPr>
            <w:tcW w:w="4814" w:type="dxa"/>
          </w:tcPr>
          <w:p w:rsidR="00FD2BBB" w:rsidRDefault="00FD2BBB" w:rsidP="00D60196">
            <w:pPr>
              <w:jc w:val="both"/>
            </w:pPr>
          </w:p>
        </w:tc>
        <w:tc>
          <w:tcPr>
            <w:tcW w:w="5104" w:type="dxa"/>
          </w:tcPr>
          <w:p w:rsidR="00FD2BBB" w:rsidRDefault="00FD2BBB" w:rsidP="00D60196">
            <w:pPr>
              <w:jc w:val="both"/>
            </w:pPr>
          </w:p>
        </w:tc>
      </w:tr>
    </w:tbl>
    <w:p w:rsidR="00FD2BBB" w:rsidRDefault="00FD2BBB" w:rsidP="00FD2BBB">
      <w:pPr>
        <w:jc w:val="both"/>
      </w:pPr>
    </w:p>
    <w:tbl>
      <w:tblPr>
        <w:tblStyle w:val="Grigliatabella"/>
        <w:tblW w:w="0" w:type="auto"/>
        <w:jc w:val="center"/>
        <w:tblLook w:val="04A0" w:firstRow="1" w:lastRow="0" w:firstColumn="1" w:lastColumn="0" w:noHBand="0" w:noVBand="1"/>
      </w:tblPr>
      <w:tblGrid>
        <w:gridCol w:w="4814"/>
        <w:gridCol w:w="5104"/>
      </w:tblGrid>
      <w:tr w:rsidR="00FD2BBB" w:rsidTr="00271D14">
        <w:trPr>
          <w:trHeight w:val="425"/>
          <w:jc w:val="center"/>
        </w:trPr>
        <w:tc>
          <w:tcPr>
            <w:tcW w:w="4814" w:type="dxa"/>
          </w:tcPr>
          <w:p w:rsidR="00FD2BBB" w:rsidRPr="007C0CE0" w:rsidRDefault="00FD2BBB" w:rsidP="00D60196">
            <w:pPr>
              <w:jc w:val="both"/>
              <w:rPr>
                <w:b/>
                <w:i/>
              </w:rPr>
            </w:pPr>
            <w:r w:rsidRPr="007C0CE0">
              <w:rPr>
                <w:b/>
                <w:i/>
              </w:rPr>
              <w:t>Il Datore di lavoro/Il formatore</w:t>
            </w:r>
          </w:p>
        </w:tc>
        <w:tc>
          <w:tcPr>
            <w:tcW w:w="5104" w:type="dxa"/>
          </w:tcPr>
          <w:p w:rsidR="00FD2BBB" w:rsidRDefault="00FD2BBB" w:rsidP="007C0CE0">
            <w:pPr>
              <w:jc w:val="center"/>
            </w:pPr>
            <w:r w:rsidRPr="007C0CE0">
              <w:rPr>
                <w:b/>
              </w:rPr>
              <w:t>Firma</w:t>
            </w:r>
          </w:p>
        </w:tc>
      </w:tr>
      <w:tr w:rsidR="00FD2BBB" w:rsidTr="00271D14">
        <w:trPr>
          <w:trHeight w:val="403"/>
          <w:jc w:val="center"/>
        </w:trPr>
        <w:tc>
          <w:tcPr>
            <w:tcW w:w="4814" w:type="dxa"/>
          </w:tcPr>
          <w:p w:rsidR="00FD2BBB" w:rsidRDefault="00FD2BBB" w:rsidP="00D60196">
            <w:pPr>
              <w:jc w:val="both"/>
            </w:pPr>
          </w:p>
        </w:tc>
        <w:tc>
          <w:tcPr>
            <w:tcW w:w="5104" w:type="dxa"/>
          </w:tcPr>
          <w:p w:rsidR="00FD2BBB" w:rsidRDefault="00FD2BBB" w:rsidP="00D60196">
            <w:pPr>
              <w:jc w:val="both"/>
            </w:pPr>
          </w:p>
        </w:tc>
      </w:tr>
      <w:tr w:rsidR="007C0CE0" w:rsidTr="00271D14">
        <w:trPr>
          <w:trHeight w:val="403"/>
          <w:jc w:val="center"/>
        </w:trPr>
        <w:tc>
          <w:tcPr>
            <w:tcW w:w="4814" w:type="dxa"/>
          </w:tcPr>
          <w:p w:rsidR="007C0CE0" w:rsidRPr="007C0CE0" w:rsidRDefault="007C0CE0" w:rsidP="00D60196">
            <w:pPr>
              <w:jc w:val="both"/>
              <w:rPr>
                <w:b/>
                <w:i/>
              </w:rPr>
            </w:pPr>
            <w:r w:rsidRPr="007C0CE0">
              <w:rPr>
                <w:b/>
                <w:i/>
              </w:rPr>
              <w:t>Il rappresentante dei lavoratori aziendale</w:t>
            </w:r>
          </w:p>
        </w:tc>
        <w:tc>
          <w:tcPr>
            <w:tcW w:w="5104" w:type="dxa"/>
          </w:tcPr>
          <w:p w:rsidR="007C0CE0" w:rsidRDefault="007C0CE0" w:rsidP="00D60196">
            <w:pPr>
              <w:jc w:val="both"/>
            </w:pPr>
          </w:p>
        </w:tc>
      </w:tr>
      <w:tr w:rsidR="00271D14" w:rsidTr="00271D14">
        <w:trPr>
          <w:trHeight w:val="403"/>
          <w:jc w:val="center"/>
        </w:trPr>
        <w:tc>
          <w:tcPr>
            <w:tcW w:w="4814" w:type="dxa"/>
          </w:tcPr>
          <w:p w:rsidR="00271D14" w:rsidRDefault="00271D14" w:rsidP="00D60196">
            <w:pPr>
              <w:jc w:val="both"/>
            </w:pPr>
          </w:p>
        </w:tc>
        <w:tc>
          <w:tcPr>
            <w:tcW w:w="5104" w:type="dxa"/>
          </w:tcPr>
          <w:p w:rsidR="00271D14" w:rsidRDefault="00271D14" w:rsidP="00D60196">
            <w:pPr>
              <w:jc w:val="both"/>
            </w:pPr>
          </w:p>
        </w:tc>
      </w:tr>
    </w:tbl>
    <w:p w:rsidR="00FD2BBB" w:rsidRPr="00B402EF" w:rsidRDefault="00FD2BBB" w:rsidP="00FD2BBB">
      <w:pPr>
        <w:jc w:val="both"/>
      </w:pPr>
    </w:p>
    <w:p w:rsidR="002A5E1B" w:rsidRDefault="002A5E1B" w:rsidP="00E006A0">
      <w:pPr>
        <w:ind w:right="960"/>
        <w:jc w:val="both"/>
        <w:rPr>
          <w:szCs w:val="18"/>
        </w:rPr>
      </w:pPr>
    </w:p>
    <w:sectPr w:rsidR="002A5E1B" w:rsidSect="0049372E">
      <w:pgSz w:w="11899" w:h="16838"/>
      <w:pgMar w:top="1418" w:right="984" w:bottom="1134" w:left="709" w:header="0" w:footer="30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59" w:rsidRDefault="007B0259" w:rsidP="00CB12E9">
      <w:r>
        <w:separator/>
      </w:r>
    </w:p>
  </w:endnote>
  <w:endnote w:type="continuationSeparator" w:id="0">
    <w:p w:rsidR="007B0259" w:rsidRDefault="007B0259" w:rsidP="00CB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59" w:rsidRDefault="007B0259" w:rsidP="00CB12E9">
      <w:r>
        <w:separator/>
      </w:r>
    </w:p>
  </w:footnote>
  <w:footnote w:type="continuationSeparator" w:id="0">
    <w:p w:rsidR="007B0259" w:rsidRDefault="007B0259" w:rsidP="00CB12E9">
      <w:r>
        <w:continuationSeparator/>
      </w:r>
    </w:p>
  </w:footnote>
  <w:footnote w:id="1">
    <w:p w:rsidR="006F29BC" w:rsidRDefault="006F29BC" w:rsidP="006F29BC">
      <w:pPr>
        <w:pStyle w:val="Testonotaapidipagina"/>
      </w:pPr>
      <w:r>
        <w:rPr>
          <w:rStyle w:val="Rimandonotaapidipagina"/>
        </w:rPr>
        <w:footnoteRef/>
      </w:r>
      <w:r>
        <w:t xml:space="preserve"> Oppure Capo cantiere o altra persona individuata dal datore di Lavoro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FD4"/>
    <w:multiLevelType w:val="hybridMultilevel"/>
    <w:tmpl w:val="7902C27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0B3050B6"/>
    <w:multiLevelType w:val="hybridMultilevel"/>
    <w:tmpl w:val="D32CD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4A0F6E"/>
    <w:multiLevelType w:val="hybridMultilevel"/>
    <w:tmpl w:val="58681B02"/>
    <w:lvl w:ilvl="0" w:tplc="449EAEF2">
      <w:start w:val="3"/>
      <w:numFmt w:val="bullet"/>
      <w:lvlText w:val="-"/>
      <w:lvlJc w:val="left"/>
      <w:pPr>
        <w:tabs>
          <w:tab w:val="num" w:pos="927"/>
        </w:tabs>
        <w:ind w:left="927"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17103"/>
    <w:multiLevelType w:val="hybridMultilevel"/>
    <w:tmpl w:val="9294C0D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1354C"/>
    <w:multiLevelType w:val="hybridMultilevel"/>
    <w:tmpl w:val="A71C8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C2118F"/>
    <w:multiLevelType w:val="hybridMultilevel"/>
    <w:tmpl w:val="A96C248C"/>
    <w:lvl w:ilvl="0" w:tplc="C53C2812">
      <w:numFmt w:val="bullet"/>
      <w:lvlText w:val="-"/>
      <w:lvlJc w:val="left"/>
      <w:pPr>
        <w:tabs>
          <w:tab w:val="num" w:pos="1320"/>
        </w:tabs>
        <w:ind w:left="1320" w:hanging="360"/>
      </w:pPr>
      <w:rPr>
        <w:rFonts w:ascii="Cambria" w:eastAsia="Times New Roman" w:hAnsi="Cambria" w:hint="default"/>
      </w:rPr>
    </w:lvl>
    <w:lvl w:ilvl="1" w:tplc="04100003" w:tentative="1">
      <w:start w:val="1"/>
      <w:numFmt w:val="bullet"/>
      <w:lvlText w:val="o"/>
      <w:lvlJc w:val="left"/>
      <w:pPr>
        <w:tabs>
          <w:tab w:val="num" w:pos="2040"/>
        </w:tabs>
        <w:ind w:left="2040" w:hanging="360"/>
      </w:pPr>
      <w:rPr>
        <w:rFonts w:ascii="Courier New" w:hAnsi="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E0C56AB"/>
    <w:multiLevelType w:val="hybridMultilevel"/>
    <w:tmpl w:val="1AD81418"/>
    <w:lvl w:ilvl="0" w:tplc="F21A7042">
      <w:numFmt w:val="bullet"/>
      <w:lvlText w:val="-"/>
      <w:lvlJc w:val="left"/>
      <w:pPr>
        <w:tabs>
          <w:tab w:val="num" w:pos="1440"/>
        </w:tabs>
        <w:ind w:left="1440" w:hanging="360"/>
      </w:pPr>
      <w:rPr>
        <w:rFonts w:ascii="Tahoma" w:eastAsia="Times New Roman" w:hAnsi="Tahoma"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F243A9"/>
    <w:multiLevelType w:val="hybridMultilevel"/>
    <w:tmpl w:val="99140592"/>
    <w:lvl w:ilvl="0" w:tplc="B6881450">
      <w:numFmt w:val="bullet"/>
      <w:lvlText w:val="-"/>
      <w:lvlJc w:val="left"/>
      <w:pPr>
        <w:ind w:left="720" w:hanging="360"/>
      </w:pPr>
      <w:rPr>
        <w:rFonts w:ascii="Century Gothic" w:eastAsia="Cambria"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D2593"/>
    <w:multiLevelType w:val="hybridMultilevel"/>
    <w:tmpl w:val="2E361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A326E"/>
    <w:multiLevelType w:val="hybridMultilevel"/>
    <w:tmpl w:val="68E2095E"/>
    <w:lvl w:ilvl="0" w:tplc="C358B836">
      <w:numFmt w:val="bullet"/>
      <w:lvlText w:val="-"/>
      <w:lvlJc w:val="left"/>
      <w:pPr>
        <w:tabs>
          <w:tab w:val="num" w:pos="1410"/>
        </w:tabs>
        <w:ind w:left="1410" w:hanging="450"/>
      </w:pPr>
      <w:rPr>
        <w:rFonts w:ascii="Cambria" w:eastAsia="Times New Roman" w:hAnsi="Cambria" w:hint="default"/>
      </w:rPr>
    </w:lvl>
    <w:lvl w:ilvl="1" w:tplc="04100003" w:tentative="1">
      <w:start w:val="1"/>
      <w:numFmt w:val="bullet"/>
      <w:lvlText w:val="o"/>
      <w:lvlJc w:val="left"/>
      <w:pPr>
        <w:tabs>
          <w:tab w:val="num" w:pos="2040"/>
        </w:tabs>
        <w:ind w:left="2040" w:hanging="360"/>
      </w:pPr>
      <w:rPr>
        <w:rFonts w:ascii="Courier New" w:hAnsi="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34752759"/>
    <w:multiLevelType w:val="hybridMultilevel"/>
    <w:tmpl w:val="4724943E"/>
    <w:lvl w:ilvl="0" w:tplc="0F208596">
      <w:numFmt w:val="bullet"/>
      <w:lvlText w:val="-"/>
      <w:lvlJc w:val="left"/>
      <w:pPr>
        <w:ind w:left="720" w:hanging="360"/>
      </w:pPr>
      <w:rPr>
        <w:rFonts w:ascii="Century Gothic" w:eastAsia="Cambria"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7E0A20"/>
    <w:multiLevelType w:val="hybridMultilevel"/>
    <w:tmpl w:val="E26E482C"/>
    <w:lvl w:ilvl="0" w:tplc="2D2A198E">
      <w:numFmt w:val="bullet"/>
      <w:lvlText w:val="-"/>
      <w:lvlJc w:val="left"/>
      <w:pPr>
        <w:ind w:left="1320" w:hanging="360"/>
      </w:pPr>
      <w:rPr>
        <w:rFonts w:ascii="Cambria" w:eastAsia="Cambria" w:hAnsi="Cambria" w:cs="Times New Roman"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2" w15:restartNumberingAfterBreak="0">
    <w:nsid w:val="3CB47573"/>
    <w:multiLevelType w:val="hybridMultilevel"/>
    <w:tmpl w:val="FE50DE16"/>
    <w:lvl w:ilvl="0" w:tplc="449EAEF2">
      <w:start w:val="3"/>
      <w:numFmt w:val="bullet"/>
      <w:lvlText w:val="-"/>
      <w:lvlJc w:val="left"/>
      <w:pPr>
        <w:tabs>
          <w:tab w:val="num" w:pos="927"/>
        </w:tabs>
        <w:ind w:left="927"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C2BF0"/>
    <w:multiLevelType w:val="hybridMultilevel"/>
    <w:tmpl w:val="9E383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C36F65"/>
    <w:multiLevelType w:val="hybridMultilevel"/>
    <w:tmpl w:val="AD8082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F669DA"/>
    <w:multiLevelType w:val="hybridMultilevel"/>
    <w:tmpl w:val="B11E6D0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18A134E"/>
    <w:multiLevelType w:val="hybridMultilevel"/>
    <w:tmpl w:val="B2781C48"/>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72A61884"/>
    <w:multiLevelType w:val="hybridMultilevel"/>
    <w:tmpl w:val="92125D66"/>
    <w:lvl w:ilvl="0" w:tplc="C148696A">
      <w:start w:val="7"/>
      <w:numFmt w:val="bullet"/>
      <w:lvlText w:val="-"/>
      <w:lvlJc w:val="left"/>
      <w:pPr>
        <w:ind w:left="786" w:hanging="360"/>
      </w:pPr>
      <w:rPr>
        <w:rFonts w:ascii="Century Gothic" w:eastAsiaTheme="minorHAnsi" w:hAnsi="Century Gothic" w:cs="Century Gothic"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7D0C157B"/>
    <w:multiLevelType w:val="hybridMultilevel"/>
    <w:tmpl w:val="68E47A96"/>
    <w:lvl w:ilvl="0" w:tplc="CEC63310">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7D4A5055"/>
    <w:multiLevelType w:val="hybridMultilevel"/>
    <w:tmpl w:val="76E6E7F0"/>
    <w:lvl w:ilvl="0" w:tplc="9636374A">
      <w:numFmt w:val="bullet"/>
      <w:lvlText w:val="-"/>
      <w:lvlJc w:val="left"/>
      <w:pPr>
        <w:ind w:left="1320" w:hanging="360"/>
      </w:pPr>
      <w:rPr>
        <w:rFonts w:ascii="Cambria" w:eastAsia="Cambria" w:hAnsi="Cambria" w:cs="Times New Roman"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9"/>
  </w:num>
  <w:num w:numId="6">
    <w:abstractNumId w:val="11"/>
  </w:num>
  <w:num w:numId="7">
    <w:abstractNumId w:val="19"/>
  </w:num>
  <w:num w:numId="8">
    <w:abstractNumId w:val="1"/>
  </w:num>
  <w:num w:numId="9">
    <w:abstractNumId w:val="13"/>
  </w:num>
  <w:num w:numId="10">
    <w:abstractNumId w:val="14"/>
  </w:num>
  <w:num w:numId="11">
    <w:abstractNumId w:val="4"/>
  </w:num>
  <w:num w:numId="12">
    <w:abstractNumId w:val="8"/>
  </w:num>
  <w:num w:numId="13">
    <w:abstractNumId w:val="15"/>
  </w:num>
  <w:num w:numId="14">
    <w:abstractNumId w:val="3"/>
  </w:num>
  <w:num w:numId="15">
    <w:abstractNumId w:val="10"/>
  </w:num>
  <w:num w:numId="16">
    <w:abstractNumId w:val="7"/>
  </w:num>
  <w:num w:numId="17">
    <w:abstractNumId w:val="16"/>
  </w:num>
  <w:num w:numId="18">
    <w:abstractNumId w:val="1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0C"/>
    <w:rsid w:val="0000299D"/>
    <w:rsid w:val="0004423C"/>
    <w:rsid w:val="00062075"/>
    <w:rsid w:val="00086DB6"/>
    <w:rsid w:val="000C1097"/>
    <w:rsid w:val="000E032D"/>
    <w:rsid w:val="000F22B7"/>
    <w:rsid w:val="001328DD"/>
    <w:rsid w:val="00140E57"/>
    <w:rsid w:val="00165EB7"/>
    <w:rsid w:val="00182F09"/>
    <w:rsid w:val="001A4FF7"/>
    <w:rsid w:val="001B1E95"/>
    <w:rsid w:val="001B2D47"/>
    <w:rsid w:val="001B4072"/>
    <w:rsid w:val="001C42CB"/>
    <w:rsid w:val="001F6B80"/>
    <w:rsid w:val="00210CE7"/>
    <w:rsid w:val="00213A3E"/>
    <w:rsid w:val="00241868"/>
    <w:rsid w:val="00271D14"/>
    <w:rsid w:val="00285CD6"/>
    <w:rsid w:val="00287D09"/>
    <w:rsid w:val="002A5E1B"/>
    <w:rsid w:val="00314479"/>
    <w:rsid w:val="00344B69"/>
    <w:rsid w:val="00365706"/>
    <w:rsid w:val="003944DF"/>
    <w:rsid w:val="003E615C"/>
    <w:rsid w:val="0040278B"/>
    <w:rsid w:val="00415EC9"/>
    <w:rsid w:val="00432AF7"/>
    <w:rsid w:val="004427D5"/>
    <w:rsid w:val="00492910"/>
    <w:rsid w:val="00492959"/>
    <w:rsid w:val="0049372E"/>
    <w:rsid w:val="004E04DC"/>
    <w:rsid w:val="004E3739"/>
    <w:rsid w:val="004E442E"/>
    <w:rsid w:val="004F6816"/>
    <w:rsid w:val="00507F9C"/>
    <w:rsid w:val="005360EF"/>
    <w:rsid w:val="00580B0C"/>
    <w:rsid w:val="00597BAD"/>
    <w:rsid w:val="005B49D3"/>
    <w:rsid w:val="005C0011"/>
    <w:rsid w:val="005C7003"/>
    <w:rsid w:val="0061166F"/>
    <w:rsid w:val="006915C3"/>
    <w:rsid w:val="006A07D9"/>
    <w:rsid w:val="006B56EF"/>
    <w:rsid w:val="006F29BC"/>
    <w:rsid w:val="00703297"/>
    <w:rsid w:val="007061A2"/>
    <w:rsid w:val="00720E23"/>
    <w:rsid w:val="00770C1B"/>
    <w:rsid w:val="00787509"/>
    <w:rsid w:val="007B0259"/>
    <w:rsid w:val="007C0CE0"/>
    <w:rsid w:val="007C4E53"/>
    <w:rsid w:val="007E1901"/>
    <w:rsid w:val="007F164F"/>
    <w:rsid w:val="00800156"/>
    <w:rsid w:val="00821819"/>
    <w:rsid w:val="00825AF7"/>
    <w:rsid w:val="008675D3"/>
    <w:rsid w:val="00874269"/>
    <w:rsid w:val="00875900"/>
    <w:rsid w:val="0089688C"/>
    <w:rsid w:val="008B15BD"/>
    <w:rsid w:val="008C29BB"/>
    <w:rsid w:val="008E6941"/>
    <w:rsid w:val="00927451"/>
    <w:rsid w:val="00966735"/>
    <w:rsid w:val="0096749E"/>
    <w:rsid w:val="00984474"/>
    <w:rsid w:val="009B1ADE"/>
    <w:rsid w:val="009C301D"/>
    <w:rsid w:val="009C7921"/>
    <w:rsid w:val="009F5DFB"/>
    <w:rsid w:val="00A13DAD"/>
    <w:rsid w:val="00A4240B"/>
    <w:rsid w:val="00A571ED"/>
    <w:rsid w:val="00A63B79"/>
    <w:rsid w:val="00A6415E"/>
    <w:rsid w:val="00A74CFA"/>
    <w:rsid w:val="00A87831"/>
    <w:rsid w:val="00AC008E"/>
    <w:rsid w:val="00AE46FF"/>
    <w:rsid w:val="00AF02D3"/>
    <w:rsid w:val="00B175D9"/>
    <w:rsid w:val="00B8075D"/>
    <w:rsid w:val="00B81E59"/>
    <w:rsid w:val="00B92B17"/>
    <w:rsid w:val="00BA55DF"/>
    <w:rsid w:val="00BC6B45"/>
    <w:rsid w:val="00BD378D"/>
    <w:rsid w:val="00C51D0E"/>
    <w:rsid w:val="00C74710"/>
    <w:rsid w:val="00C82866"/>
    <w:rsid w:val="00CA3AAF"/>
    <w:rsid w:val="00CB12E9"/>
    <w:rsid w:val="00CD0082"/>
    <w:rsid w:val="00CE5534"/>
    <w:rsid w:val="00CF6A29"/>
    <w:rsid w:val="00D068CF"/>
    <w:rsid w:val="00D06F2A"/>
    <w:rsid w:val="00D20367"/>
    <w:rsid w:val="00D3043A"/>
    <w:rsid w:val="00D34EC9"/>
    <w:rsid w:val="00DB089D"/>
    <w:rsid w:val="00DB544D"/>
    <w:rsid w:val="00DF4322"/>
    <w:rsid w:val="00E006A0"/>
    <w:rsid w:val="00E07885"/>
    <w:rsid w:val="00E41288"/>
    <w:rsid w:val="00E91B0A"/>
    <w:rsid w:val="00EA3761"/>
    <w:rsid w:val="00ED676C"/>
    <w:rsid w:val="00F32BA9"/>
    <w:rsid w:val="00F408DA"/>
    <w:rsid w:val="00FA1B30"/>
    <w:rsid w:val="00FD2BAE"/>
    <w:rsid w:val="00FD2BBB"/>
    <w:rsid w:val="00FE3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2278F"/>
  <w15:docId w15:val="{D42CC727-F74F-4E91-BE5A-FE525BEB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816"/>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580B0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80B0C"/>
    <w:rPr>
      <w:rFonts w:cs="Times New Roman"/>
    </w:rPr>
  </w:style>
  <w:style w:type="paragraph" w:styleId="Pidipagina">
    <w:name w:val="footer"/>
    <w:basedOn w:val="Normale"/>
    <w:link w:val="PidipaginaCarattere"/>
    <w:uiPriority w:val="99"/>
    <w:rsid w:val="00580B0C"/>
    <w:pPr>
      <w:tabs>
        <w:tab w:val="center" w:pos="4819"/>
        <w:tab w:val="right" w:pos="9638"/>
      </w:tabs>
    </w:pPr>
  </w:style>
  <w:style w:type="character" w:customStyle="1" w:styleId="PidipaginaCarattere">
    <w:name w:val="Piè di pagina Carattere"/>
    <w:basedOn w:val="Carpredefinitoparagrafo"/>
    <w:link w:val="Pidipagina"/>
    <w:uiPriority w:val="99"/>
    <w:locked/>
    <w:rsid w:val="00580B0C"/>
    <w:rPr>
      <w:rFonts w:cs="Times New Roman"/>
    </w:rPr>
  </w:style>
  <w:style w:type="paragraph" w:styleId="Paragrafoelenco">
    <w:name w:val="List Paragraph"/>
    <w:basedOn w:val="Normale"/>
    <w:uiPriority w:val="34"/>
    <w:qFormat/>
    <w:rsid w:val="00A6415E"/>
    <w:pPr>
      <w:ind w:left="708"/>
    </w:pPr>
  </w:style>
  <w:style w:type="paragraph" w:styleId="Testofumetto">
    <w:name w:val="Balloon Text"/>
    <w:basedOn w:val="Normale"/>
    <w:link w:val="TestofumettoCarattere"/>
    <w:uiPriority w:val="99"/>
    <w:semiHidden/>
    <w:unhideWhenUsed/>
    <w:rsid w:val="00E91B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B0A"/>
    <w:rPr>
      <w:rFonts w:ascii="Tahoma" w:hAnsi="Tahoma" w:cs="Tahoma"/>
      <w:sz w:val="16"/>
      <w:szCs w:val="16"/>
      <w:lang w:eastAsia="en-US"/>
    </w:rPr>
  </w:style>
  <w:style w:type="paragraph" w:customStyle="1" w:styleId="Default">
    <w:name w:val="Default"/>
    <w:rsid w:val="008E6941"/>
    <w:pPr>
      <w:autoSpaceDE w:val="0"/>
      <w:autoSpaceDN w:val="0"/>
      <w:adjustRightInd w:val="0"/>
    </w:pPr>
    <w:rPr>
      <w:rFonts w:ascii="Century Gothic" w:eastAsiaTheme="minorHAnsi" w:hAnsi="Century Gothic" w:cs="Century Gothic"/>
      <w:color w:val="000000"/>
      <w:sz w:val="24"/>
      <w:szCs w:val="24"/>
      <w:lang w:eastAsia="en-US"/>
    </w:rPr>
  </w:style>
  <w:style w:type="table" w:styleId="Grigliatabella">
    <w:name w:val="Table Grid"/>
    <w:basedOn w:val="Tabellanormale"/>
    <w:uiPriority w:val="39"/>
    <w:locked/>
    <w:rsid w:val="00FD2B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F29BC"/>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6F29BC"/>
    <w:rPr>
      <w:rFonts w:asciiTheme="minorHAnsi" w:eastAsiaTheme="minorHAnsi" w:hAnsiTheme="minorHAnsi" w:cstheme="minorBidi"/>
      <w:sz w:val="20"/>
      <w:szCs w:val="20"/>
      <w:lang w:eastAsia="en-US"/>
    </w:rPr>
  </w:style>
  <w:style w:type="character" w:styleId="Rimandonotaapidipagina">
    <w:name w:val="footnote reference"/>
    <w:basedOn w:val="Carpredefinitoparagrafo"/>
    <w:uiPriority w:val="99"/>
    <w:semiHidden/>
    <w:unhideWhenUsed/>
    <w:rsid w:val="006F2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70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3215</Words>
  <Characters>18326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OGGETTO: RICHIESTA PREVENTIVO TELAI E PORTE A FILO MURO</vt:lpstr>
    </vt:vector>
  </TitlesOfParts>
  <Company>***</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PREVENTIVO TELAI E PORTE A FILO MURO</dc:title>
  <dc:subject/>
  <dc:creator>ROSSETTI SRL</dc:creator>
  <cp:keywords/>
  <dc:description/>
  <cp:lastModifiedBy>Utente Windows</cp:lastModifiedBy>
  <cp:revision>18</cp:revision>
  <cp:lastPrinted>2016-07-08T08:15:00Z</cp:lastPrinted>
  <dcterms:created xsi:type="dcterms:W3CDTF">2020-04-27T16:28:00Z</dcterms:created>
  <dcterms:modified xsi:type="dcterms:W3CDTF">2020-04-29T13:47:00Z</dcterms:modified>
</cp:coreProperties>
</file>